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9DF5" w14:textId="77777777" w:rsidR="002751EC" w:rsidRDefault="00F22103">
      <w:pPr>
        <w:pStyle w:val="Ttulo"/>
        <w:spacing w:line="360" w:lineRule="auto"/>
        <w:rPr>
          <w:u w:val="none"/>
        </w:rPr>
      </w:pPr>
      <w:r>
        <w:rPr>
          <w:u w:val="thick"/>
        </w:rPr>
        <w:t>DECLARACIÓN DE OPOSICIÓN A LA VACUNACIÓN</w:t>
      </w:r>
      <w:r>
        <w:rPr>
          <w:spacing w:val="-75"/>
          <w:u w:val="none"/>
        </w:rPr>
        <w:t xml:space="preserve"> </w:t>
      </w:r>
      <w:r>
        <w:rPr>
          <w:u w:val="thick"/>
        </w:rPr>
        <w:t>INFANTIL PARA</w:t>
      </w:r>
      <w:r>
        <w:rPr>
          <w:spacing w:val="-6"/>
          <w:u w:val="thick"/>
        </w:rPr>
        <w:t xml:space="preserve"> </w:t>
      </w:r>
      <w:r>
        <w:rPr>
          <w:u w:val="thick"/>
        </w:rPr>
        <w:t>COVID-19</w:t>
      </w:r>
    </w:p>
    <w:p w14:paraId="4BDAB258" w14:textId="77777777" w:rsidR="002751EC" w:rsidRDefault="002751EC">
      <w:pPr>
        <w:pStyle w:val="Textoindependiente"/>
        <w:spacing w:before="9"/>
        <w:ind w:left="0" w:firstLine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36"/>
        <w:gridCol w:w="2551"/>
      </w:tblGrid>
      <w:tr w:rsidR="002751EC" w14:paraId="6024E9B4" w14:textId="77777777">
        <w:trPr>
          <w:trHeight w:val="827"/>
        </w:trPr>
        <w:tc>
          <w:tcPr>
            <w:tcW w:w="1450" w:type="dxa"/>
          </w:tcPr>
          <w:p w14:paraId="1FF8BADA" w14:textId="77777777" w:rsidR="002751EC" w:rsidRDefault="00F221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Menor</w:t>
            </w:r>
          </w:p>
        </w:tc>
        <w:tc>
          <w:tcPr>
            <w:tcW w:w="4536" w:type="dxa"/>
          </w:tcPr>
          <w:p w14:paraId="242511B7" w14:textId="77777777" w:rsidR="002751EC" w:rsidRDefault="002751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3D256F20" w14:textId="77777777" w:rsidR="002751EC" w:rsidRDefault="00F221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Fecha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nacimiento</w:t>
            </w:r>
          </w:p>
        </w:tc>
      </w:tr>
      <w:tr w:rsidR="002751EC" w14:paraId="57156429" w14:textId="77777777">
        <w:trPr>
          <w:trHeight w:val="827"/>
        </w:trPr>
        <w:tc>
          <w:tcPr>
            <w:tcW w:w="1450" w:type="dxa"/>
            <w:vMerge w:val="restart"/>
          </w:tcPr>
          <w:p w14:paraId="03267862" w14:textId="77777777" w:rsidR="002751EC" w:rsidRDefault="00F22103">
            <w:pPr>
              <w:pStyle w:val="TableParagraph"/>
              <w:spacing w:line="360" w:lineRule="auto"/>
              <w:ind w:left="107" w:right="419"/>
              <w:rPr>
                <w:sz w:val="24"/>
              </w:rPr>
            </w:pPr>
            <w:r>
              <w:rPr>
                <w:sz w:val="24"/>
                <w:u w:val="single"/>
              </w:rPr>
              <w:t>Padres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tutores</w:t>
            </w:r>
          </w:p>
        </w:tc>
        <w:tc>
          <w:tcPr>
            <w:tcW w:w="4536" w:type="dxa"/>
          </w:tcPr>
          <w:p w14:paraId="75E500D8" w14:textId="77777777" w:rsidR="002751EC" w:rsidRDefault="002751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6D5E55FB" w14:textId="77777777" w:rsidR="002751EC" w:rsidRDefault="00F221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DNI</w:t>
            </w:r>
          </w:p>
        </w:tc>
      </w:tr>
      <w:tr w:rsidR="002751EC" w14:paraId="18002F94" w14:textId="77777777">
        <w:trPr>
          <w:trHeight w:val="827"/>
        </w:trPr>
        <w:tc>
          <w:tcPr>
            <w:tcW w:w="1450" w:type="dxa"/>
            <w:vMerge/>
            <w:tcBorders>
              <w:top w:val="nil"/>
            </w:tcBorders>
          </w:tcPr>
          <w:p w14:paraId="6AB05AF9" w14:textId="77777777" w:rsidR="002751EC" w:rsidRDefault="002751E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0A9EF9BF" w14:textId="77777777" w:rsidR="002751EC" w:rsidRDefault="002751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0FDFCE76" w14:textId="77777777" w:rsidR="002751EC" w:rsidRDefault="00F221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DNI</w:t>
            </w:r>
          </w:p>
        </w:tc>
      </w:tr>
      <w:tr w:rsidR="002751EC" w14:paraId="4C042A6B" w14:textId="77777777">
        <w:trPr>
          <w:trHeight w:val="827"/>
        </w:trPr>
        <w:tc>
          <w:tcPr>
            <w:tcW w:w="1450" w:type="dxa"/>
          </w:tcPr>
          <w:p w14:paraId="5A2E08C5" w14:textId="77777777" w:rsidR="002751EC" w:rsidRDefault="00F221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Profesional</w:t>
            </w:r>
          </w:p>
          <w:p w14:paraId="33135CC3" w14:textId="77777777" w:rsidR="002751EC" w:rsidRDefault="00F22103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sanitario</w:t>
            </w:r>
          </w:p>
        </w:tc>
        <w:tc>
          <w:tcPr>
            <w:tcW w:w="4536" w:type="dxa"/>
          </w:tcPr>
          <w:p w14:paraId="08DA6D99" w14:textId="77777777" w:rsidR="002751EC" w:rsidRDefault="002751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3EAB485F" w14:textId="77777777" w:rsidR="002751EC" w:rsidRDefault="00F221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Número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colegiado</w:t>
            </w:r>
          </w:p>
        </w:tc>
      </w:tr>
    </w:tbl>
    <w:p w14:paraId="56DC36C4" w14:textId="77777777" w:rsidR="002751EC" w:rsidRDefault="002751EC">
      <w:pPr>
        <w:pStyle w:val="Textoindependiente"/>
        <w:ind w:left="0" w:firstLine="0"/>
        <w:jc w:val="left"/>
        <w:rPr>
          <w:rFonts w:ascii="Arial"/>
          <w:b/>
          <w:sz w:val="30"/>
        </w:rPr>
      </w:pPr>
    </w:p>
    <w:p w14:paraId="592DEC9F" w14:textId="77777777" w:rsidR="002751EC" w:rsidRDefault="00F22103">
      <w:pPr>
        <w:pStyle w:val="Textoindependiente"/>
        <w:spacing w:before="267"/>
        <w:ind w:left="221" w:firstLine="0"/>
        <w:jc w:val="left"/>
      </w:pPr>
      <w:r>
        <w:rPr>
          <w:u w:val="single"/>
        </w:rPr>
        <w:t>Información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previa</w:t>
      </w:r>
    </w:p>
    <w:p w14:paraId="51DB6D6C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40" w:line="350" w:lineRule="auto"/>
        <w:ind w:right="397"/>
        <w:jc w:val="left"/>
        <w:rPr>
          <w:rFonts w:ascii="Symbol" w:hAnsi="Symbol"/>
          <w:sz w:val="24"/>
        </w:rPr>
      </w:pP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niños entre 0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años de edad tienen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susceptibilidad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infección</w:t>
      </w:r>
      <w:r>
        <w:rPr>
          <w:spacing w:val="2"/>
          <w:sz w:val="24"/>
        </w:rPr>
        <w:t xml:space="preserve"> </w:t>
      </w:r>
      <w:r>
        <w:rPr>
          <w:sz w:val="24"/>
        </w:rPr>
        <w:t>con SARS-CoV-2 (1).</w:t>
      </w:r>
    </w:p>
    <w:p w14:paraId="6A01A405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0" w:line="352" w:lineRule="auto"/>
        <w:ind w:right="397"/>
        <w:jc w:val="left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infección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niños</w:t>
      </w:r>
      <w:r>
        <w:rPr>
          <w:spacing w:val="46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SARS-CoV2</w:t>
      </w:r>
      <w:r>
        <w:rPr>
          <w:spacing w:val="46"/>
          <w:sz w:val="24"/>
        </w:rPr>
        <w:t xml:space="preserve"> </w:t>
      </w:r>
      <w:r>
        <w:rPr>
          <w:sz w:val="24"/>
        </w:rPr>
        <w:t>cursa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manera</w:t>
      </w:r>
      <w:r>
        <w:rPr>
          <w:spacing w:val="46"/>
          <w:sz w:val="24"/>
        </w:rPr>
        <w:t xml:space="preserve"> </w:t>
      </w:r>
      <w:r>
        <w:rPr>
          <w:sz w:val="24"/>
        </w:rPr>
        <w:t>leve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asintomática</w:t>
      </w:r>
      <w:r>
        <w:rPr>
          <w:spacing w:val="-1"/>
          <w:sz w:val="24"/>
        </w:rPr>
        <w:t xml:space="preserve"> </w:t>
      </w:r>
      <w:r>
        <w:rPr>
          <w:sz w:val="24"/>
        </w:rPr>
        <w:t>con una</w:t>
      </w:r>
      <w:r>
        <w:rPr>
          <w:spacing w:val="1"/>
          <w:sz w:val="24"/>
        </w:rPr>
        <w:t xml:space="preserve"> </w:t>
      </w:r>
      <w:r>
        <w:rPr>
          <w:sz w:val="24"/>
        </w:rPr>
        <w:t>baja incidencia</w:t>
      </w:r>
      <w:r>
        <w:rPr>
          <w:spacing w:val="-4"/>
          <w:sz w:val="24"/>
        </w:rPr>
        <w:t xml:space="preserve"> </w:t>
      </w:r>
      <w:r>
        <w:rPr>
          <w:sz w:val="24"/>
        </w:rPr>
        <w:t>(2-9).</w:t>
      </w:r>
    </w:p>
    <w:p w14:paraId="5BFE4136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7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severidad</w:t>
      </w:r>
      <w:r>
        <w:rPr>
          <w:spacing w:val="-1"/>
          <w:sz w:val="24"/>
        </w:rPr>
        <w:t xml:space="preserve"> </w:t>
      </w:r>
      <w:r>
        <w:rPr>
          <w:sz w:val="24"/>
        </w:rPr>
        <w:t>de Covid-19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niños</w:t>
      </w:r>
      <w:r>
        <w:rPr>
          <w:spacing w:val="-1"/>
          <w:sz w:val="24"/>
        </w:rPr>
        <w:t xml:space="preserve"> </w:t>
      </w:r>
      <w:r>
        <w:rPr>
          <w:sz w:val="24"/>
        </w:rPr>
        <w:t>es similar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gripe</w:t>
      </w:r>
      <w:r>
        <w:rPr>
          <w:spacing w:val="-1"/>
          <w:sz w:val="24"/>
        </w:rPr>
        <w:t xml:space="preserve"> </w:t>
      </w:r>
      <w:r>
        <w:rPr>
          <w:sz w:val="24"/>
        </w:rPr>
        <w:t>(10).</w:t>
      </w:r>
    </w:p>
    <w:p w14:paraId="441895F3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136" w:line="355" w:lineRule="auto"/>
        <w:ind w:right="398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probabilidad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contagio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niños</w:t>
      </w:r>
      <w:r>
        <w:rPr>
          <w:spacing w:val="1"/>
          <w:sz w:val="24"/>
        </w:rPr>
        <w:t xml:space="preserve"> </w:t>
      </w:r>
      <w:r>
        <w:rPr>
          <w:sz w:val="24"/>
        </w:rPr>
        <w:t>ocurre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hogares,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puesto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adulta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vacunada es</w:t>
      </w:r>
      <w:r>
        <w:rPr>
          <w:spacing w:val="-1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transmisión en</w:t>
      </w:r>
      <w:r>
        <w:rPr>
          <w:spacing w:val="-1"/>
          <w:sz w:val="24"/>
        </w:rPr>
        <w:t xml:space="preserve"> </w:t>
      </w:r>
      <w:r>
        <w:rPr>
          <w:sz w:val="24"/>
        </w:rPr>
        <w:t>convivientes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</w:t>
      </w:r>
      <w:r>
        <w:rPr>
          <w:spacing w:val="1"/>
          <w:sz w:val="24"/>
        </w:rPr>
        <w:t xml:space="preserve"> </w:t>
      </w:r>
      <w:r>
        <w:rPr>
          <w:sz w:val="24"/>
        </w:rPr>
        <w:t>(11, 12).</w:t>
      </w:r>
    </w:p>
    <w:p w14:paraId="7E3D633D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 infantil</w:t>
      </w:r>
      <w:r>
        <w:rPr>
          <w:spacing w:val="-6"/>
          <w:sz w:val="24"/>
        </w:rPr>
        <w:t xml:space="preserve"> </w:t>
      </w:r>
      <w:r>
        <w:rPr>
          <w:sz w:val="24"/>
        </w:rPr>
        <w:t>es poco</w:t>
      </w:r>
      <w:r>
        <w:rPr>
          <w:spacing w:val="-3"/>
          <w:sz w:val="24"/>
        </w:rPr>
        <w:t xml:space="preserve"> </w:t>
      </w:r>
      <w:r>
        <w:rPr>
          <w:sz w:val="24"/>
        </w:rPr>
        <w:t>transmisora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infección</w:t>
      </w:r>
      <w:r>
        <w:rPr>
          <w:spacing w:val="66"/>
          <w:sz w:val="24"/>
        </w:rPr>
        <w:t xml:space="preserve"> </w:t>
      </w:r>
      <w:r>
        <w:rPr>
          <w:sz w:val="24"/>
        </w:rPr>
        <w:t>(2,</w:t>
      </w:r>
      <w:r>
        <w:rPr>
          <w:spacing w:val="-1"/>
          <w:sz w:val="24"/>
        </w:rPr>
        <w:t xml:space="preserve"> </w:t>
      </w:r>
      <w:r>
        <w:rPr>
          <w:sz w:val="24"/>
        </w:rPr>
        <w:t>8, 13–18).</w:t>
      </w:r>
    </w:p>
    <w:p w14:paraId="141524CE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138" w:line="357" w:lineRule="auto"/>
        <w:ind w:right="397"/>
        <w:rPr>
          <w:rFonts w:ascii="Symbol" w:hAnsi="Symbol"/>
          <w:sz w:val="24"/>
        </w:rPr>
      </w:pPr>
      <w:r>
        <w:rPr>
          <w:sz w:val="24"/>
        </w:rPr>
        <w:t>La tasa de mortalidad por COVID-19 en población pediátrica de menos</w:t>
      </w:r>
      <w:r>
        <w:rPr>
          <w:spacing w:val="1"/>
          <w:sz w:val="24"/>
        </w:rPr>
        <w:t xml:space="preserve"> </w:t>
      </w:r>
      <w:r>
        <w:rPr>
          <w:sz w:val="24"/>
        </w:rPr>
        <w:t>de 14 años en España contabilizados hasta el 5 de enero de 2021 es de</w:t>
      </w:r>
      <w:r>
        <w:rPr>
          <w:spacing w:val="1"/>
          <w:sz w:val="24"/>
        </w:rPr>
        <w:t xml:space="preserve"> </w:t>
      </w:r>
      <w:r>
        <w:rPr>
          <w:sz w:val="24"/>
        </w:rPr>
        <w:t>0,042/100 000 habitantes, y la tasa de letalidad por casos de 0,0094%,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 en</w:t>
      </w:r>
      <w:r>
        <w:rPr>
          <w:spacing w:val="-2"/>
          <w:sz w:val="24"/>
        </w:rPr>
        <w:t xml:space="preserve"> </w:t>
      </w:r>
      <w:r>
        <w:rPr>
          <w:sz w:val="24"/>
        </w:rPr>
        <w:t>muchos</w:t>
      </w:r>
      <w:r>
        <w:rPr>
          <w:spacing w:val="-1"/>
          <w:sz w:val="24"/>
        </w:rPr>
        <w:t xml:space="preserve"> </w:t>
      </w:r>
      <w:r>
        <w:rPr>
          <w:sz w:val="24"/>
        </w:rPr>
        <w:t>casos comorbilidades graves</w:t>
      </w:r>
      <w:r>
        <w:rPr>
          <w:spacing w:val="-1"/>
          <w:sz w:val="24"/>
        </w:rPr>
        <w:t xml:space="preserve"> </w:t>
      </w:r>
      <w:r>
        <w:rPr>
          <w:sz w:val="24"/>
        </w:rPr>
        <w:t>(19,</w:t>
      </w:r>
      <w:r>
        <w:rPr>
          <w:spacing w:val="2"/>
          <w:sz w:val="24"/>
        </w:rPr>
        <w:t xml:space="preserve"> </w:t>
      </w:r>
      <w:r>
        <w:rPr>
          <w:sz w:val="24"/>
        </w:rPr>
        <w:t>20).</w:t>
      </w:r>
    </w:p>
    <w:p w14:paraId="0A31C03E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line="352" w:lineRule="auto"/>
        <w:ind w:right="397"/>
        <w:rPr>
          <w:rFonts w:ascii="Symbol" w:hAnsi="Symbol"/>
          <w:sz w:val="24"/>
        </w:rPr>
      </w:pPr>
      <w:r>
        <w:rPr>
          <w:sz w:val="24"/>
        </w:rPr>
        <w:t>La falta de integridad de los datos en el ensayo clínico de la vacuna de</w:t>
      </w:r>
      <w:r>
        <w:rPr>
          <w:spacing w:val="1"/>
          <w:sz w:val="24"/>
        </w:rPr>
        <w:t xml:space="preserve"> </w:t>
      </w:r>
      <w:r>
        <w:rPr>
          <w:sz w:val="24"/>
        </w:rPr>
        <w:t>Pfizer</w:t>
      </w:r>
      <w:r>
        <w:rPr>
          <w:spacing w:val="-1"/>
          <w:sz w:val="24"/>
        </w:rPr>
        <w:t xml:space="preserve"> </w:t>
      </w:r>
      <w:r>
        <w:rPr>
          <w:sz w:val="24"/>
        </w:rPr>
        <w:t>(21).</w:t>
      </w:r>
    </w:p>
    <w:p w14:paraId="31A8AFFD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Multitud de</w:t>
      </w:r>
      <w:r>
        <w:rPr>
          <w:spacing w:val="-1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adversos</w:t>
      </w:r>
      <w:r>
        <w:rPr>
          <w:spacing w:val="-1"/>
          <w:sz w:val="24"/>
        </w:rPr>
        <w:t xml:space="preserve"> </w:t>
      </w:r>
      <w:r>
        <w:rPr>
          <w:sz w:val="24"/>
        </w:rPr>
        <w:t>reportados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ensayo</w:t>
      </w:r>
      <w:r>
        <w:rPr>
          <w:spacing w:val="1"/>
          <w:sz w:val="24"/>
        </w:rPr>
        <w:t xml:space="preserve"> </w:t>
      </w:r>
      <w:r>
        <w:rPr>
          <w:sz w:val="24"/>
        </w:rPr>
        <w:t>clínico</w:t>
      </w:r>
      <w:r>
        <w:rPr>
          <w:spacing w:val="-2"/>
          <w:sz w:val="24"/>
        </w:rPr>
        <w:t xml:space="preserve"> </w:t>
      </w:r>
      <w:r>
        <w:rPr>
          <w:sz w:val="24"/>
        </w:rPr>
        <w:t>(22).</w:t>
      </w:r>
    </w:p>
    <w:p w14:paraId="2F744FDB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135" w:line="352" w:lineRule="auto"/>
        <w:ind w:right="399"/>
        <w:rPr>
          <w:rFonts w:ascii="Symbol" w:hAnsi="Symbol"/>
          <w:sz w:val="24"/>
        </w:rPr>
      </w:pPr>
      <w:r>
        <w:rPr>
          <w:sz w:val="24"/>
        </w:rPr>
        <w:t>Efectos secundarios adversos además de los reportados en el ensayo</w:t>
      </w:r>
      <w:r>
        <w:rPr>
          <w:spacing w:val="1"/>
          <w:sz w:val="24"/>
        </w:rPr>
        <w:t xml:space="preserve"> </w:t>
      </w:r>
      <w:r>
        <w:rPr>
          <w:sz w:val="24"/>
        </w:rPr>
        <w:t>clínico:</w:t>
      </w:r>
    </w:p>
    <w:p w14:paraId="1C286153" w14:textId="77777777" w:rsidR="002751EC" w:rsidRDefault="002751EC">
      <w:pPr>
        <w:spacing w:line="352" w:lineRule="auto"/>
        <w:jc w:val="both"/>
        <w:rPr>
          <w:rFonts w:ascii="Symbol" w:hAnsi="Symbol"/>
          <w:sz w:val="24"/>
        </w:rPr>
        <w:sectPr w:rsidR="002751EC">
          <w:type w:val="continuous"/>
          <w:pgSz w:w="11910" w:h="16840"/>
          <w:pgMar w:top="1320" w:right="1300" w:bottom="280" w:left="1480" w:header="720" w:footer="720" w:gutter="0"/>
          <w:cols w:space="720"/>
        </w:sectPr>
      </w:pPr>
    </w:p>
    <w:p w14:paraId="542A5BAF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1"/>
        </w:tabs>
        <w:spacing w:before="78" w:line="360" w:lineRule="auto"/>
        <w:ind w:right="397"/>
        <w:rPr>
          <w:sz w:val="24"/>
        </w:rPr>
      </w:pPr>
      <w:r>
        <w:rPr>
          <w:sz w:val="24"/>
        </w:rPr>
        <w:lastRenderedPageBreak/>
        <w:t>Efectos</w:t>
      </w:r>
      <w:r>
        <w:rPr>
          <w:spacing w:val="38"/>
          <w:sz w:val="24"/>
        </w:rPr>
        <w:t xml:space="preserve"> </w:t>
      </w:r>
      <w:r>
        <w:rPr>
          <w:sz w:val="24"/>
        </w:rPr>
        <w:t>adversos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miocarditis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pericarditis</w:t>
      </w:r>
      <w:r>
        <w:rPr>
          <w:spacing w:val="36"/>
          <w:sz w:val="24"/>
        </w:rPr>
        <w:t xml:space="preserve"> </w:t>
      </w:r>
      <w:r>
        <w:rPr>
          <w:sz w:val="24"/>
        </w:rPr>
        <w:t>tras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vacuna,</w:t>
      </w:r>
      <w:r>
        <w:rPr>
          <w:spacing w:val="1"/>
          <w:sz w:val="24"/>
        </w:rPr>
        <w:t xml:space="preserve"> </w:t>
      </w:r>
      <w:r>
        <w:rPr>
          <w:sz w:val="24"/>
        </w:rPr>
        <w:t>pudiendo</w:t>
      </w:r>
      <w:r>
        <w:rPr>
          <w:spacing w:val="1"/>
          <w:sz w:val="24"/>
        </w:rPr>
        <w:t xml:space="preserve"> </w:t>
      </w:r>
      <w:r>
        <w:rPr>
          <w:sz w:val="24"/>
        </w:rPr>
        <w:t>derivar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cardiomiopatía</w:t>
      </w:r>
      <w:r>
        <w:rPr>
          <w:spacing w:val="1"/>
          <w:sz w:val="24"/>
        </w:rPr>
        <w:t xml:space="preserve"> </w:t>
      </w:r>
      <w:r>
        <w:rPr>
          <w:sz w:val="24"/>
        </w:rPr>
        <w:t>dilatadas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isquémica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mal pronóstico</w:t>
      </w:r>
      <w:r>
        <w:rPr>
          <w:spacing w:val="-2"/>
          <w:sz w:val="24"/>
        </w:rPr>
        <w:t xml:space="preserve"> </w:t>
      </w:r>
      <w:r>
        <w:rPr>
          <w:sz w:val="24"/>
        </w:rPr>
        <w:t>o con consecuencias</w:t>
      </w:r>
      <w:r>
        <w:rPr>
          <w:spacing w:val="-2"/>
          <w:sz w:val="24"/>
        </w:rPr>
        <w:t xml:space="preserve"> </w:t>
      </w:r>
      <w:r>
        <w:rPr>
          <w:sz w:val="24"/>
        </w:rPr>
        <w:t>fatales</w:t>
      </w:r>
      <w:r>
        <w:rPr>
          <w:spacing w:val="-3"/>
          <w:sz w:val="24"/>
        </w:rPr>
        <w:t xml:space="preserve"> </w:t>
      </w:r>
      <w:r>
        <w:rPr>
          <w:sz w:val="24"/>
        </w:rPr>
        <w:t>(23-29).</w:t>
      </w:r>
    </w:p>
    <w:p w14:paraId="780C1AB1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1"/>
        </w:tabs>
        <w:spacing w:line="275" w:lineRule="exact"/>
        <w:ind w:left="1290" w:hanging="362"/>
        <w:rPr>
          <w:sz w:val="24"/>
        </w:rPr>
      </w:pP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vasculitis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reacciones locales</w:t>
      </w:r>
      <w:r>
        <w:rPr>
          <w:spacing w:val="-1"/>
          <w:sz w:val="24"/>
        </w:rPr>
        <w:t xml:space="preserve"> </w:t>
      </w:r>
      <w:r>
        <w:rPr>
          <w:sz w:val="24"/>
        </w:rPr>
        <w:t>(30,</w:t>
      </w:r>
      <w:r>
        <w:rPr>
          <w:spacing w:val="1"/>
          <w:sz w:val="24"/>
        </w:rPr>
        <w:t xml:space="preserve"> </w:t>
      </w:r>
      <w:r>
        <w:rPr>
          <w:sz w:val="24"/>
        </w:rPr>
        <w:t>31).</w:t>
      </w:r>
    </w:p>
    <w:p w14:paraId="0368FB81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1"/>
        </w:tabs>
        <w:spacing w:before="139" w:line="360" w:lineRule="auto"/>
        <w:ind w:right="398"/>
        <w:rPr>
          <w:sz w:val="24"/>
        </w:rPr>
      </w:pPr>
      <w:r>
        <w:rPr>
          <w:sz w:val="24"/>
        </w:rPr>
        <w:t>Trombocitopenia inmune trombótica inducida por la vacuna Covid-19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trombosis del</w:t>
      </w:r>
      <w:r>
        <w:rPr>
          <w:spacing w:val="1"/>
          <w:sz w:val="24"/>
        </w:rPr>
        <w:t xml:space="preserve"> </w:t>
      </w:r>
      <w:r>
        <w:rPr>
          <w:sz w:val="24"/>
        </w:rPr>
        <w:t>seno</w:t>
      </w:r>
      <w:r>
        <w:rPr>
          <w:spacing w:val="2"/>
          <w:sz w:val="24"/>
        </w:rPr>
        <w:t xml:space="preserve"> </w:t>
      </w:r>
      <w:r>
        <w:rPr>
          <w:sz w:val="24"/>
        </w:rPr>
        <w:t>venoso (32,</w:t>
      </w:r>
      <w:r>
        <w:rPr>
          <w:spacing w:val="-2"/>
          <w:sz w:val="24"/>
        </w:rPr>
        <w:t xml:space="preserve"> </w:t>
      </w:r>
      <w:r>
        <w:rPr>
          <w:sz w:val="24"/>
        </w:rPr>
        <w:t>33).</w:t>
      </w:r>
    </w:p>
    <w:p w14:paraId="6D85396F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1"/>
        </w:tabs>
        <w:ind w:left="1290" w:hanging="362"/>
        <w:rPr>
          <w:sz w:val="24"/>
        </w:rPr>
      </w:pPr>
      <w:r>
        <w:rPr>
          <w:sz w:val="24"/>
        </w:rPr>
        <w:t>Alteraciones sobre el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-2"/>
          <w:sz w:val="24"/>
        </w:rPr>
        <w:t xml:space="preserve"> </w:t>
      </w:r>
      <w:r>
        <w:rPr>
          <w:sz w:val="24"/>
        </w:rPr>
        <w:t>menstrual</w:t>
      </w:r>
      <w:r>
        <w:rPr>
          <w:spacing w:val="1"/>
          <w:sz w:val="24"/>
        </w:rPr>
        <w:t xml:space="preserve"> </w:t>
      </w:r>
      <w:r>
        <w:rPr>
          <w:sz w:val="24"/>
        </w:rPr>
        <w:t>(34,</w:t>
      </w:r>
      <w:r>
        <w:rPr>
          <w:spacing w:val="-2"/>
          <w:sz w:val="24"/>
        </w:rPr>
        <w:t xml:space="preserve"> </w:t>
      </w:r>
      <w:r>
        <w:rPr>
          <w:sz w:val="24"/>
        </w:rPr>
        <w:t>35).</w:t>
      </w:r>
    </w:p>
    <w:p w14:paraId="2AF952A8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1"/>
        </w:tabs>
        <w:spacing w:before="137" w:line="360" w:lineRule="auto"/>
        <w:ind w:right="397"/>
        <w:rPr>
          <w:sz w:val="24"/>
        </w:rPr>
      </w:pPr>
      <w:r>
        <w:rPr>
          <w:sz w:val="24"/>
        </w:rPr>
        <w:t>Relación de la vacuna con enfermedades autoinmunes, siendo las</w:t>
      </w:r>
      <w:r>
        <w:rPr>
          <w:spacing w:val="1"/>
          <w:sz w:val="24"/>
        </w:rPr>
        <w:t xml:space="preserve"> </w:t>
      </w:r>
      <w:r>
        <w:rPr>
          <w:sz w:val="24"/>
        </w:rPr>
        <w:t>niñas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predisposición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desórdenes</w:t>
      </w:r>
      <w:r>
        <w:rPr>
          <w:spacing w:val="1"/>
          <w:sz w:val="24"/>
        </w:rPr>
        <w:t xml:space="preserve"> </w:t>
      </w:r>
      <w:r>
        <w:rPr>
          <w:sz w:val="24"/>
        </w:rPr>
        <w:t>autoinmunes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autoinflamatorios</w:t>
      </w:r>
      <w:proofErr w:type="spellEnd"/>
      <w:r>
        <w:rPr>
          <w:sz w:val="24"/>
        </w:rPr>
        <w:t xml:space="preserve"> pacientes</w:t>
      </w:r>
      <w:r>
        <w:rPr>
          <w:spacing w:val="-3"/>
          <w:sz w:val="24"/>
        </w:rPr>
        <w:t xml:space="preserve"> </w:t>
      </w:r>
      <w:r>
        <w:rPr>
          <w:sz w:val="24"/>
        </w:rPr>
        <w:t>de alto</w:t>
      </w:r>
      <w:r>
        <w:rPr>
          <w:spacing w:val="-2"/>
          <w:sz w:val="24"/>
        </w:rPr>
        <w:t xml:space="preserve"> </w:t>
      </w:r>
      <w:r>
        <w:rPr>
          <w:sz w:val="24"/>
        </w:rPr>
        <w:t>riesgo (36-41).</w:t>
      </w:r>
    </w:p>
    <w:p w14:paraId="39E4D046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0"/>
        </w:tabs>
        <w:spacing w:before="1" w:line="360" w:lineRule="auto"/>
        <w:ind w:right="398"/>
        <w:rPr>
          <w:color w:val="7E7E7E"/>
          <w:sz w:val="24"/>
        </w:rPr>
      </w:pP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inmunidad</w:t>
      </w:r>
      <w:r>
        <w:rPr>
          <w:spacing w:val="1"/>
          <w:sz w:val="24"/>
        </w:rPr>
        <w:t xml:space="preserve"> </w:t>
      </w:r>
      <w:r>
        <w:rPr>
          <w:sz w:val="24"/>
        </w:rPr>
        <w:t>adquirida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eficiente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respuesta originada por una </w:t>
      </w:r>
      <w:proofErr w:type="spellStart"/>
      <w:r>
        <w:rPr>
          <w:sz w:val="24"/>
        </w:rPr>
        <w:t>ifección</w:t>
      </w:r>
      <w:proofErr w:type="spellEnd"/>
      <w:r>
        <w:rPr>
          <w:sz w:val="24"/>
        </w:rPr>
        <w:t xml:space="preserve"> natural, siendo menos efectiva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futuras</w:t>
      </w:r>
      <w:r>
        <w:rPr>
          <w:spacing w:val="-3"/>
          <w:sz w:val="24"/>
        </w:rPr>
        <w:t xml:space="preserve"> </w:t>
      </w:r>
      <w:r>
        <w:rPr>
          <w:sz w:val="24"/>
        </w:rPr>
        <w:t>mutaciones del</w:t>
      </w:r>
      <w:r>
        <w:rPr>
          <w:spacing w:val="-2"/>
          <w:sz w:val="24"/>
        </w:rPr>
        <w:t xml:space="preserve"> </w:t>
      </w:r>
      <w:r>
        <w:rPr>
          <w:sz w:val="24"/>
        </w:rPr>
        <w:t>virus (42-47).</w:t>
      </w:r>
    </w:p>
    <w:p w14:paraId="1A16CDB9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0"/>
        </w:tabs>
        <w:spacing w:line="360" w:lineRule="auto"/>
        <w:ind w:right="396"/>
        <w:rPr>
          <w:color w:val="7E7E7E"/>
          <w:sz w:val="24"/>
        </w:rPr>
      </w:pPr>
      <w:r>
        <w:rPr>
          <w:sz w:val="24"/>
        </w:rPr>
        <w:t>Posible integración de la terapia génica experimental inyectada en el</w:t>
      </w:r>
      <w:r>
        <w:rPr>
          <w:spacing w:val="1"/>
          <w:sz w:val="24"/>
        </w:rPr>
        <w:t xml:space="preserve"> </w:t>
      </w:r>
      <w:r>
        <w:rPr>
          <w:sz w:val="24"/>
        </w:rPr>
        <w:t>genoma</w:t>
      </w:r>
      <w:r>
        <w:rPr>
          <w:spacing w:val="-2"/>
          <w:sz w:val="24"/>
        </w:rPr>
        <w:t xml:space="preserve"> </w:t>
      </w:r>
      <w:r>
        <w:rPr>
          <w:sz w:val="24"/>
        </w:rPr>
        <w:t>humano</w:t>
      </w:r>
      <w:r>
        <w:rPr>
          <w:spacing w:val="-2"/>
          <w:sz w:val="24"/>
        </w:rPr>
        <w:t xml:space="preserve"> </w:t>
      </w:r>
      <w:r>
        <w:rPr>
          <w:sz w:val="24"/>
        </w:rPr>
        <w:t>(48).</w:t>
      </w:r>
    </w:p>
    <w:p w14:paraId="77DEDFD6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line="357" w:lineRule="auto"/>
        <w:ind w:right="397"/>
        <w:rPr>
          <w:rFonts w:ascii="Symbol" w:hAnsi="Symbol"/>
          <w:sz w:val="24"/>
        </w:rPr>
      </w:pPr>
      <w:r>
        <w:rPr>
          <w:sz w:val="24"/>
        </w:rPr>
        <w:t>En grupos poblacionales que padecen la enfermedad de manera suave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1"/>
          <w:sz w:val="24"/>
        </w:rPr>
        <w:t xml:space="preserve"> </w:t>
      </w:r>
      <w:r>
        <w:rPr>
          <w:sz w:val="24"/>
        </w:rPr>
        <w:t>protector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muy</w:t>
      </w:r>
      <w:r>
        <w:rPr>
          <w:spacing w:val="1"/>
          <w:sz w:val="24"/>
        </w:rPr>
        <w:t xml:space="preserve"> </w:t>
      </w:r>
      <w:r>
        <w:rPr>
          <w:sz w:val="24"/>
        </w:rPr>
        <w:t>limitado</w:t>
      </w:r>
      <w:r>
        <w:rPr>
          <w:spacing w:val="1"/>
          <w:sz w:val="24"/>
        </w:rPr>
        <w:t xml:space="preserve"> </w:t>
      </w:r>
      <w:r>
        <w:rPr>
          <w:sz w:val="24"/>
        </w:rPr>
        <w:t>puesto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supone</w:t>
      </w:r>
      <w:r>
        <w:rPr>
          <w:spacing w:val="1"/>
          <w:sz w:val="24"/>
        </w:rPr>
        <w:t xml:space="preserve"> </w:t>
      </w:r>
      <w:r>
        <w:rPr>
          <w:sz w:val="24"/>
        </w:rPr>
        <w:t>gran</w:t>
      </w:r>
      <w:r>
        <w:rPr>
          <w:spacing w:val="-64"/>
          <w:sz w:val="24"/>
        </w:rPr>
        <w:t xml:space="preserve"> </w:t>
      </w:r>
      <w:r>
        <w:rPr>
          <w:sz w:val="24"/>
        </w:rPr>
        <w:t>diferencia</w:t>
      </w:r>
      <w:r>
        <w:rPr>
          <w:spacing w:val="1"/>
          <w:sz w:val="24"/>
        </w:rPr>
        <w:t xml:space="preserve"> </w:t>
      </w:r>
      <w:r>
        <w:rPr>
          <w:sz w:val="24"/>
        </w:rPr>
        <w:t>pero</w:t>
      </w:r>
      <w:r>
        <w:rPr>
          <w:spacing w:val="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 xml:space="preserve"> </w:t>
      </w:r>
      <w:r>
        <w:rPr>
          <w:sz w:val="24"/>
        </w:rPr>
        <w:t>estamos</w:t>
      </w:r>
      <w:r>
        <w:rPr>
          <w:spacing w:val="1"/>
          <w:sz w:val="24"/>
        </w:rPr>
        <w:t xml:space="preserve"> </w:t>
      </w:r>
      <w:r>
        <w:rPr>
          <w:sz w:val="24"/>
        </w:rPr>
        <w:t>exponiendo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secundarios</w:t>
      </w:r>
      <w:r>
        <w:rPr>
          <w:spacing w:val="1"/>
          <w:sz w:val="24"/>
        </w:rPr>
        <w:t xml:space="preserve"> </w:t>
      </w:r>
      <w:r>
        <w:rPr>
          <w:sz w:val="24"/>
        </w:rPr>
        <w:t>nocivos (49).</w:t>
      </w:r>
    </w:p>
    <w:p w14:paraId="3C3E0656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1" w:line="357" w:lineRule="auto"/>
        <w:ind w:right="396"/>
        <w:rPr>
          <w:rFonts w:ascii="Symbol" w:hAnsi="Symbol"/>
          <w:sz w:val="24"/>
        </w:rPr>
      </w:pP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células</w:t>
      </w:r>
      <w:r>
        <w:rPr>
          <w:spacing w:val="1"/>
          <w:sz w:val="24"/>
        </w:rPr>
        <w:t xml:space="preserve"> </w:t>
      </w:r>
      <w:r>
        <w:rPr>
          <w:sz w:val="24"/>
        </w:rPr>
        <w:t>plasmáticas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médula</w:t>
      </w:r>
      <w:r>
        <w:rPr>
          <w:spacing w:val="1"/>
          <w:sz w:val="24"/>
        </w:rPr>
        <w:t xml:space="preserve"> </w:t>
      </w:r>
      <w:r>
        <w:rPr>
          <w:sz w:val="24"/>
        </w:rPr>
        <w:t>ósea</w:t>
      </w:r>
      <w:r>
        <w:rPr>
          <w:spacing w:val="1"/>
          <w:sz w:val="24"/>
        </w:rPr>
        <w:t xml:space="preserve"> </w:t>
      </w:r>
      <w:r>
        <w:rPr>
          <w:color w:val="262626"/>
          <w:sz w:val="24"/>
        </w:rPr>
        <w:t>de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larga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vida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(</w:t>
      </w:r>
      <w:proofErr w:type="spellStart"/>
      <w:r>
        <w:rPr>
          <w:color w:val="262626"/>
          <w:sz w:val="24"/>
        </w:rPr>
        <w:t>BMPCs</w:t>
      </w:r>
      <w:proofErr w:type="spellEnd"/>
      <w:r>
        <w:rPr>
          <w:color w:val="262626"/>
          <w:sz w:val="24"/>
        </w:rPr>
        <w:t xml:space="preserve">) como fuente esencial de anticuerpos </w:t>
      </w:r>
      <w:r>
        <w:rPr>
          <w:sz w:val="24"/>
        </w:rPr>
        <w:t>en la inmunidad natural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color w:val="262626"/>
          <w:sz w:val="24"/>
        </w:rPr>
        <w:t>SARS-CoV-2,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produciendo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una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memoria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inmune</w:t>
      </w:r>
      <w:r>
        <w:rPr>
          <w:color w:val="262626"/>
          <w:spacing w:val="66"/>
          <w:sz w:val="24"/>
        </w:rPr>
        <w:t xml:space="preserve"> </w:t>
      </w:r>
      <w:r>
        <w:rPr>
          <w:color w:val="262626"/>
          <w:sz w:val="24"/>
        </w:rPr>
        <w:t>humoral</w:t>
      </w:r>
      <w:r>
        <w:rPr>
          <w:color w:val="262626"/>
          <w:spacing w:val="67"/>
          <w:sz w:val="24"/>
        </w:rPr>
        <w:t xml:space="preserve"> </w:t>
      </w:r>
      <w:r>
        <w:rPr>
          <w:color w:val="262626"/>
          <w:sz w:val="24"/>
        </w:rPr>
        <w:t>de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larga vida con especificidad contra el antígeno de manera robusta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y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como respuesta inmunitaria rápida y efectiva en una futura reinfección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(50).</w:t>
      </w:r>
    </w:p>
    <w:p w14:paraId="3285D2CE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4" w:line="352" w:lineRule="auto"/>
        <w:ind w:right="398"/>
        <w:rPr>
          <w:rFonts w:ascii="Symbol" w:hAnsi="Symbol"/>
          <w:sz w:val="24"/>
        </w:rPr>
      </w:pPr>
      <w:r>
        <w:rPr>
          <w:color w:val="2F2F2F"/>
          <w:sz w:val="24"/>
        </w:rPr>
        <w:t>Formación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de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poblaciones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de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linfocitos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T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CD4</w:t>
      </w:r>
      <w:r>
        <w:rPr>
          <w:color w:val="2F2F2F"/>
          <w:sz w:val="24"/>
          <w:vertAlign w:val="superscript"/>
        </w:rPr>
        <w:t>+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y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CD8</w:t>
      </w:r>
      <w:r>
        <w:rPr>
          <w:color w:val="2F2F2F"/>
          <w:sz w:val="24"/>
          <w:vertAlign w:val="superscript"/>
        </w:rPr>
        <w:t>+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con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una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inmunidad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natural que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persisten en el tiempo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(51)</w:t>
      </w:r>
      <w:r>
        <w:rPr>
          <w:color w:val="262626"/>
          <w:sz w:val="24"/>
        </w:rPr>
        <w:t>.</w:t>
      </w:r>
    </w:p>
    <w:p w14:paraId="52F50034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7" w:line="355" w:lineRule="auto"/>
        <w:ind w:right="399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infección</w:t>
      </w:r>
      <w:r>
        <w:rPr>
          <w:spacing w:val="1"/>
          <w:sz w:val="24"/>
        </w:rPr>
        <w:t xml:space="preserve"> </w:t>
      </w:r>
      <w:r>
        <w:rPr>
          <w:sz w:val="24"/>
        </w:rPr>
        <w:t>previa con</w:t>
      </w:r>
      <w:r>
        <w:rPr>
          <w:spacing w:val="1"/>
          <w:sz w:val="24"/>
        </w:rPr>
        <w:t xml:space="preserve"> </w:t>
      </w:r>
      <w:r>
        <w:rPr>
          <w:sz w:val="24"/>
        </w:rPr>
        <w:t>SARS-CoV-2 está asociada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 84% de</w:t>
      </w:r>
      <w:r>
        <w:rPr>
          <w:spacing w:val="1"/>
          <w:sz w:val="24"/>
        </w:rPr>
        <w:t xml:space="preserve"> </w:t>
      </w:r>
      <w:r>
        <w:rPr>
          <w:sz w:val="24"/>
        </w:rPr>
        <w:t>menor riesgo de reinfección, por lo que no es necesario vacunar</w:t>
      </w:r>
      <w:r>
        <w:rPr>
          <w:spacing w:val="1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niños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ya han padecido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la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</w:t>
      </w:r>
      <w:r>
        <w:rPr>
          <w:spacing w:val="2"/>
          <w:sz w:val="24"/>
        </w:rPr>
        <w:t xml:space="preserve"> </w:t>
      </w:r>
      <w:r>
        <w:rPr>
          <w:sz w:val="24"/>
        </w:rPr>
        <w:t>(52).</w:t>
      </w:r>
    </w:p>
    <w:p w14:paraId="1C159CCA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6" w:line="355" w:lineRule="auto"/>
        <w:ind w:right="396"/>
        <w:rPr>
          <w:rFonts w:ascii="Symbol" w:hAnsi="Symbol"/>
          <w:sz w:val="24"/>
        </w:rPr>
      </w:pPr>
      <w:r>
        <w:rPr>
          <w:sz w:val="24"/>
        </w:rPr>
        <w:t>Corta</w:t>
      </w:r>
      <w:r>
        <w:rPr>
          <w:spacing w:val="1"/>
          <w:sz w:val="24"/>
        </w:rPr>
        <w:t xml:space="preserve"> </w:t>
      </w:r>
      <w:r>
        <w:rPr>
          <w:sz w:val="24"/>
        </w:rPr>
        <w:t>duración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vacuna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epidemiológicos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países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porcentaje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vacunados</w:t>
      </w:r>
      <w:r>
        <w:rPr>
          <w:spacing w:val="-1"/>
          <w:sz w:val="24"/>
        </w:rPr>
        <w:t xml:space="preserve"> </w:t>
      </w:r>
      <w:r>
        <w:rPr>
          <w:sz w:val="24"/>
        </w:rPr>
        <w:t>(53,</w:t>
      </w:r>
      <w:r>
        <w:rPr>
          <w:spacing w:val="1"/>
          <w:sz w:val="24"/>
        </w:rPr>
        <w:t xml:space="preserve"> </w:t>
      </w:r>
      <w:r>
        <w:rPr>
          <w:sz w:val="24"/>
        </w:rPr>
        <w:t>54).</w:t>
      </w:r>
    </w:p>
    <w:p w14:paraId="042CB951" w14:textId="77777777" w:rsidR="002751EC" w:rsidRDefault="002751EC">
      <w:pPr>
        <w:spacing w:line="355" w:lineRule="auto"/>
        <w:jc w:val="both"/>
        <w:rPr>
          <w:rFonts w:ascii="Symbol" w:hAnsi="Symbol"/>
          <w:sz w:val="24"/>
        </w:rPr>
        <w:sectPr w:rsidR="002751EC">
          <w:pgSz w:w="11910" w:h="16840"/>
          <w:pgMar w:top="1320" w:right="1300" w:bottom="280" w:left="1480" w:header="720" w:footer="720" w:gutter="0"/>
          <w:cols w:space="720"/>
        </w:sectPr>
      </w:pPr>
    </w:p>
    <w:p w14:paraId="42CE1A4A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78" w:line="357" w:lineRule="auto"/>
        <w:ind w:right="397"/>
        <w:rPr>
          <w:rFonts w:ascii="Symbol" w:hAnsi="Symbol"/>
          <w:sz w:val="24"/>
        </w:rPr>
      </w:pPr>
      <w:r>
        <w:rPr>
          <w:sz w:val="24"/>
        </w:rPr>
        <w:t>Beneficio del contacto con el virus SARS-CoV-2 en edades cuanto más</w:t>
      </w:r>
      <w:r>
        <w:rPr>
          <w:spacing w:val="1"/>
          <w:sz w:val="24"/>
        </w:rPr>
        <w:t xml:space="preserve"> </w:t>
      </w:r>
      <w:r>
        <w:rPr>
          <w:sz w:val="24"/>
        </w:rPr>
        <w:t>tempranas mejor, ya que el desarrollo de la enfermedad es muy leve o</w:t>
      </w:r>
      <w:r>
        <w:rPr>
          <w:spacing w:val="1"/>
          <w:sz w:val="24"/>
        </w:rPr>
        <w:t xml:space="preserve"> </w:t>
      </w:r>
      <w:r>
        <w:rPr>
          <w:sz w:val="24"/>
        </w:rPr>
        <w:t>incluso asintomática, favoreciendo la inmunidad primaria y evitando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produzcan</w:t>
      </w:r>
      <w:r>
        <w:rPr>
          <w:spacing w:val="1"/>
          <w:sz w:val="24"/>
        </w:rPr>
        <w:t xml:space="preserve"> </w:t>
      </w:r>
      <w:r>
        <w:rPr>
          <w:sz w:val="24"/>
        </w:rPr>
        <w:t>grandes</w:t>
      </w:r>
      <w:r>
        <w:rPr>
          <w:spacing w:val="1"/>
          <w:sz w:val="24"/>
        </w:rPr>
        <w:t xml:space="preserve"> </w:t>
      </w:r>
      <w:r>
        <w:rPr>
          <w:sz w:val="24"/>
        </w:rPr>
        <w:t>epidemias</w:t>
      </w:r>
      <w:r>
        <w:rPr>
          <w:spacing w:val="1"/>
          <w:sz w:val="24"/>
        </w:rPr>
        <w:t xml:space="preserve"> </w:t>
      </w:r>
      <w:r>
        <w:rPr>
          <w:sz w:val="24"/>
        </w:rPr>
        <w:t>estacionales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incrementen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mortalidad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morbilidad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población (53,</w:t>
      </w:r>
      <w:r>
        <w:rPr>
          <w:spacing w:val="-2"/>
          <w:sz w:val="24"/>
        </w:rPr>
        <w:t xml:space="preserve"> </w:t>
      </w:r>
      <w:r>
        <w:rPr>
          <w:sz w:val="24"/>
        </w:rPr>
        <w:t>55,</w:t>
      </w:r>
      <w:r>
        <w:rPr>
          <w:spacing w:val="-2"/>
          <w:sz w:val="24"/>
        </w:rPr>
        <w:t xml:space="preserve"> </w:t>
      </w:r>
      <w:r>
        <w:rPr>
          <w:sz w:val="24"/>
        </w:rPr>
        <w:t>56).</w:t>
      </w:r>
    </w:p>
    <w:p w14:paraId="77D355C2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3" w:line="350" w:lineRule="auto"/>
        <w:ind w:right="397"/>
        <w:rPr>
          <w:rFonts w:ascii="Symbol" w:hAnsi="Symbol"/>
          <w:color w:val="666666"/>
          <w:sz w:val="24"/>
        </w:rPr>
      </w:pPr>
      <w:r>
        <w:rPr>
          <w:sz w:val="24"/>
        </w:rPr>
        <w:t>Asociación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porcentaje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vacunación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64"/>
          <w:sz w:val="24"/>
        </w:rPr>
        <w:t xml:space="preserve"> </w:t>
      </w:r>
      <w:r>
        <w:rPr>
          <w:sz w:val="24"/>
        </w:rPr>
        <w:t>mayor incidencia de</w:t>
      </w:r>
      <w:r>
        <w:rPr>
          <w:spacing w:val="2"/>
          <w:sz w:val="24"/>
        </w:rPr>
        <w:t xml:space="preserve"> </w:t>
      </w:r>
      <w:r>
        <w:rPr>
          <w:sz w:val="24"/>
        </w:rPr>
        <w:t>casos por</w:t>
      </w:r>
      <w:r>
        <w:rPr>
          <w:spacing w:val="-5"/>
          <w:sz w:val="24"/>
        </w:rPr>
        <w:t xml:space="preserve"> </w:t>
      </w:r>
      <w:r>
        <w:rPr>
          <w:sz w:val="24"/>
        </w:rPr>
        <w:t>millón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habitantes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2"/>
          <w:sz w:val="24"/>
        </w:rPr>
        <w:t xml:space="preserve"> </w:t>
      </w:r>
      <w:r>
        <w:rPr>
          <w:sz w:val="24"/>
        </w:rPr>
        <w:t>(57).</w:t>
      </w:r>
    </w:p>
    <w:p w14:paraId="018DDB42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2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A todas las evidencias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-3"/>
          <w:sz w:val="24"/>
        </w:rPr>
        <w:t xml:space="preserve"> </w:t>
      </w:r>
      <w:r>
        <w:rPr>
          <w:sz w:val="24"/>
        </w:rPr>
        <w:t>se debe sumar:</w:t>
      </w:r>
    </w:p>
    <w:p w14:paraId="3A21161E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0"/>
        </w:tabs>
        <w:spacing w:before="135" w:line="360" w:lineRule="auto"/>
        <w:ind w:right="398"/>
        <w:rPr>
          <w:color w:val="2F2F2F"/>
          <w:sz w:val="24"/>
        </w:rPr>
      </w:pPr>
      <w:r>
        <w:rPr>
          <w:sz w:val="24"/>
        </w:rPr>
        <w:t>La situación sanitaria ha excusado el que no se hayan tenido todos</w:t>
      </w:r>
      <w:r>
        <w:rPr>
          <w:spacing w:val="1"/>
          <w:sz w:val="24"/>
        </w:rPr>
        <w:t xml:space="preserve"> </w:t>
      </w:r>
      <w:r>
        <w:rPr>
          <w:sz w:val="24"/>
        </w:rPr>
        <w:t>los datos sobre eficacia, seguridad y calidad de la vacuna para 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autorización.</w:t>
      </w:r>
    </w:p>
    <w:p w14:paraId="225A5E02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0"/>
        </w:tabs>
        <w:spacing w:line="360" w:lineRule="auto"/>
        <w:ind w:right="397"/>
        <w:rPr>
          <w:color w:val="2F2F2F"/>
          <w:sz w:val="24"/>
        </w:rPr>
      </w:pP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terapia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Emergencia,</w:t>
      </w:r>
      <w:r>
        <w:rPr>
          <w:spacing w:val="1"/>
          <w:sz w:val="24"/>
        </w:rPr>
        <w:t xml:space="preserve"> </w:t>
      </w:r>
      <w:r>
        <w:rPr>
          <w:sz w:val="24"/>
        </w:rPr>
        <w:t>siendo un producto no aprobado para permitir la utilización en una</w:t>
      </w:r>
      <w:r>
        <w:rPr>
          <w:spacing w:val="1"/>
          <w:sz w:val="24"/>
        </w:rPr>
        <w:t xml:space="preserve"> </w:t>
      </w:r>
      <w:r>
        <w:rPr>
          <w:sz w:val="24"/>
        </w:rPr>
        <w:t>supuesta</w:t>
      </w:r>
      <w:r>
        <w:rPr>
          <w:spacing w:val="39"/>
          <w:sz w:val="24"/>
        </w:rPr>
        <w:t xml:space="preserve"> </w:t>
      </w:r>
      <w:r>
        <w:rPr>
          <w:sz w:val="24"/>
        </w:rPr>
        <w:t>situación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gravedad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ponga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peligro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vida,</w:t>
      </w:r>
      <w:r>
        <w:rPr>
          <w:spacing w:val="39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no es</w:t>
      </w:r>
      <w:r>
        <w:rPr>
          <w:spacing w:val="-2"/>
          <w:sz w:val="24"/>
        </w:rPr>
        <w:t xml:space="preserve"> </w:t>
      </w:r>
      <w:r>
        <w:rPr>
          <w:sz w:val="24"/>
        </w:rPr>
        <w:t>el 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población infantil.</w:t>
      </w:r>
    </w:p>
    <w:p w14:paraId="7FD5413F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0"/>
        </w:tabs>
        <w:spacing w:line="360" w:lineRule="auto"/>
        <w:ind w:right="397"/>
        <w:rPr>
          <w:color w:val="666666"/>
          <w:sz w:val="24"/>
        </w:rPr>
      </w:pPr>
      <w:r>
        <w:rPr>
          <w:sz w:val="24"/>
        </w:rPr>
        <w:t>Las vacunas no garantizan que la población se infecte, ni que se</w:t>
      </w:r>
      <w:r>
        <w:rPr>
          <w:spacing w:val="1"/>
          <w:sz w:val="24"/>
        </w:rPr>
        <w:t xml:space="preserve"> </w:t>
      </w:r>
      <w:r>
        <w:rPr>
          <w:sz w:val="24"/>
        </w:rPr>
        <w:t>transmita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enfermedad.</w:t>
      </w:r>
    </w:p>
    <w:p w14:paraId="33351BE0" w14:textId="77777777" w:rsidR="002751EC" w:rsidRDefault="00F22103">
      <w:pPr>
        <w:pStyle w:val="Prrafodelista"/>
        <w:numPr>
          <w:ilvl w:val="1"/>
          <w:numId w:val="3"/>
        </w:numPr>
        <w:tabs>
          <w:tab w:val="left" w:pos="1290"/>
        </w:tabs>
        <w:spacing w:line="360" w:lineRule="auto"/>
        <w:ind w:right="400"/>
        <w:rPr>
          <w:color w:val="666666"/>
          <w:sz w:val="24"/>
        </w:rPr>
      </w:pPr>
      <w:r>
        <w:rPr>
          <w:sz w:val="24"/>
        </w:rPr>
        <w:t>Los datos de fallecidos por las vacunas en este momento a nivel</w:t>
      </w:r>
      <w:r>
        <w:rPr>
          <w:spacing w:val="1"/>
          <w:sz w:val="24"/>
        </w:rPr>
        <w:t xml:space="preserve"> </w:t>
      </w:r>
      <w:r>
        <w:rPr>
          <w:sz w:val="24"/>
        </w:rPr>
        <w:t>mundial.</w:t>
      </w:r>
    </w:p>
    <w:p w14:paraId="177B424F" w14:textId="77777777" w:rsidR="002751EC" w:rsidRDefault="00F22103">
      <w:pPr>
        <w:pStyle w:val="Textoindependiente"/>
        <w:spacing w:before="164"/>
        <w:ind w:left="221" w:firstLine="0"/>
        <w:jc w:val="left"/>
      </w:pPr>
      <w:r>
        <w:rPr>
          <w:u w:val="single"/>
        </w:rPr>
        <w:t>Base legal</w:t>
      </w:r>
    </w:p>
    <w:p w14:paraId="6EAB93AF" w14:textId="77777777" w:rsidR="002751EC" w:rsidRDefault="002751EC">
      <w:pPr>
        <w:pStyle w:val="Textoindependiente"/>
        <w:spacing w:before="9"/>
        <w:ind w:left="0" w:firstLine="0"/>
        <w:jc w:val="left"/>
        <w:rPr>
          <w:sz w:val="20"/>
        </w:rPr>
      </w:pPr>
    </w:p>
    <w:p w14:paraId="474D8940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01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 de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Nuremberg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1947</w:t>
      </w:r>
    </w:p>
    <w:p w14:paraId="04972CA7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35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 xml:space="preserve">Declaración de </w:t>
      </w:r>
      <w:proofErr w:type="spellStart"/>
      <w:r>
        <w:rPr>
          <w:sz w:val="24"/>
        </w:rPr>
        <w:t>Helsinky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1964.</w:t>
      </w:r>
    </w:p>
    <w:p w14:paraId="3698B253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38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Convenio de</w:t>
      </w:r>
      <w:r>
        <w:rPr>
          <w:spacing w:val="-1"/>
          <w:sz w:val="24"/>
        </w:rPr>
        <w:t xml:space="preserve"> </w:t>
      </w:r>
      <w:r>
        <w:rPr>
          <w:sz w:val="24"/>
        </w:rPr>
        <w:t>Oviedo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1AFDE1B6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36" w:line="350" w:lineRule="auto"/>
        <w:ind w:right="397"/>
        <w:jc w:val="left"/>
        <w:rPr>
          <w:rFonts w:ascii="Symbol" w:hAnsi="Symbol"/>
          <w:sz w:val="24"/>
        </w:rPr>
      </w:pPr>
      <w:r>
        <w:rPr>
          <w:sz w:val="24"/>
        </w:rPr>
        <w:t>Artículo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48"/>
          <w:sz w:val="24"/>
        </w:rPr>
        <w:t xml:space="preserve"> </w:t>
      </w:r>
      <w:r>
        <w:rPr>
          <w:sz w:val="24"/>
        </w:rPr>
        <w:t>universal</w:t>
      </w:r>
      <w:r>
        <w:rPr>
          <w:spacing w:val="45"/>
          <w:sz w:val="24"/>
        </w:rPr>
        <w:t xml:space="preserve"> </w:t>
      </w:r>
      <w:r>
        <w:rPr>
          <w:sz w:val="24"/>
        </w:rPr>
        <w:t>sobre</w:t>
      </w:r>
      <w:r>
        <w:rPr>
          <w:spacing w:val="44"/>
          <w:sz w:val="24"/>
        </w:rPr>
        <w:t xml:space="preserve"> </w:t>
      </w:r>
      <w:r>
        <w:rPr>
          <w:sz w:val="24"/>
        </w:rPr>
        <w:t>bioética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derechos</w:t>
      </w:r>
      <w:r>
        <w:rPr>
          <w:spacing w:val="-64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2"/>
          <w:sz w:val="24"/>
        </w:rPr>
        <w:t xml:space="preserve"> </w:t>
      </w:r>
      <w:r>
        <w:rPr>
          <w:sz w:val="24"/>
        </w:rPr>
        <w:t>Unesco</w:t>
      </w:r>
      <w:r>
        <w:rPr>
          <w:spacing w:val="-2"/>
          <w:sz w:val="24"/>
        </w:rPr>
        <w:t xml:space="preserve"> </w:t>
      </w:r>
      <w:r>
        <w:rPr>
          <w:sz w:val="24"/>
        </w:rPr>
        <w:t>de 2005.</w:t>
      </w:r>
    </w:p>
    <w:p w14:paraId="18C8C881" w14:textId="77777777" w:rsidR="002751EC" w:rsidRDefault="00F22103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12" w:line="350" w:lineRule="auto"/>
        <w:ind w:right="397"/>
        <w:jc w:val="left"/>
        <w:rPr>
          <w:rFonts w:ascii="Symbol" w:hAnsi="Symbol"/>
          <w:sz w:val="24"/>
        </w:rPr>
      </w:pPr>
      <w:r>
        <w:rPr>
          <w:sz w:val="24"/>
        </w:rPr>
        <w:t>Principio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Precaución,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Principio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Seguridad,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Ley</w:t>
      </w:r>
      <w:r>
        <w:rPr>
          <w:spacing w:val="11"/>
          <w:sz w:val="24"/>
        </w:rPr>
        <w:t xml:space="preserve"> </w:t>
      </w:r>
      <w:r>
        <w:rPr>
          <w:sz w:val="24"/>
        </w:rPr>
        <w:t>General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33/2011, de</w:t>
      </w:r>
      <w:r>
        <w:rPr>
          <w:spacing w:val="1"/>
          <w:sz w:val="24"/>
        </w:rPr>
        <w:t xml:space="preserve"> </w:t>
      </w:r>
      <w:r>
        <w:rPr>
          <w:sz w:val="24"/>
        </w:rPr>
        <w:t>4 de</w:t>
      </w:r>
      <w:r>
        <w:rPr>
          <w:spacing w:val="2"/>
          <w:sz w:val="24"/>
        </w:rPr>
        <w:t xml:space="preserve"> </w:t>
      </w:r>
      <w:r>
        <w:rPr>
          <w:sz w:val="24"/>
        </w:rPr>
        <w:t>octubre.</w:t>
      </w:r>
    </w:p>
    <w:p w14:paraId="69C0B7FB" w14:textId="77777777" w:rsidR="002751EC" w:rsidRDefault="002751EC">
      <w:pPr>
        <w:pStyle w:val="Textoindependiente"/>
        <w:spacing w:before="11"/>
        <w:ind w:left="0" w:firstLine="0"/>
        <w:jc w:val="left"/>
        <w:rPr>
          <w:sz w:val="36"/>
        </w:rPr>
      </w:pPr>
    </w:p>
    <w:p w14:paraId="215EFE17" w14:textId="77777777" w:rsidR="002751EC" w:rsidRDefault="00F22103">
      <w:pPr>
        <w:ind w:left="2589" w:right="24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Declaración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padre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/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madre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/tutor</w:t>
      </w:r>
    </w:p>
    <w:p w14:paraId="54466D07" w14:textId="77777777" w:rsidR="002751EC" w:rsidRDefault="002751EC">
      <w:pPr>
        <w:pStyle w:val="Textoindependiente"/>
        <w:ind w:left="0" w:firstLine="0"/>
        <w:jc w:val="left"/>
        <w:rPr>
          <w:rFonts w:ascii="Arial"/>
          <w:b/>
          <w:sz w:val="20"/>
        </w:rPr>
      </w:pPr>
    </w:p>
    <w:p w14:paraId="2CD199FC" w14:textId="77777777" w:rsidR="002751EC" w:rsidRDefault="002751EC">
      <w:pPr>
        <w:pStyle w:val="Textoindependiente"/>
        <w:ind w:left="0" w:firstLine="0"/>
        <w:jc w:val="left"/>
        <w:rPr>
          <w:rFonts w:ascii="Arial"/>
          <w:b/>
          <w:sz w:val="20"/>
        </w:rPr>
      </w:pPr>
    </w:p>
    <w:p w14:paraId="000D165E" w14:textId="77777777" w:rsidR="002751EC" w:rsidRDefault="00F22103">
      <w:pPr>
        <w:pStyle w:val="Textoindependiente"/>
        <w:spacing w:before="92" w:line="360" w:lineRule="auto"/>
        <w:ind w:left="221" w:firstLine="0"/>
        <w:jc w:val="left"/>
      </w:pPr>
      <w:r>
        <w:t>En</w:t>
      </w:r>
      <w:r>
        <w:rPr>
          <w:spacing w:val="24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evidencias</w:t>
      </w:r>
      <w:r>
        <w:rPr>
          <w:spacing w:val="22"/>
        </w:rPr>
        <w:t xml:space="preserve"> </w:t>
      </w:r>
      <w:r>
        <w:t>científicas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marco</w:t>
      </w:r>
      <w:r>
        <w:rPr>
          <w:spacing w:val="24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anteriormente</w:t>
      </w:r>
      <w:r>
        <w:rPr>
          <w:spacing w:val="21"/>
        </w:rPr>
        <w:t xml:space="preserve"> </w:t>
      </w:r>
      <w:r>
        <w:t>expuestos</w:t>
      </w:r>
      <w:r>
        <w:rPr>
          <w:spacing w:val="-64"/>
        </w:rPr>
        <w:t xml:space="preserve"> </w:t>
      </w:r>
      <w:r>
        <w:t>declaro</w:t>
      </w:r>
      <w:r>
        <w:rPr>
          <w:spacing w:val="21"/>
        </w:rPr>
        <w:t xml:space="preserve"> </w:t>
      </w:r>
      <w:r>
        <w:t>mi</w:t>
      </w:r>
      <w:r>
        <w:rPr>
          <w:spacing w:val="23"/>
        </w:rPr>
        <w:t xml:space="preserve"> </w:t>
      </w:r>
      <w:r>
        <w:t>negatividad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inoculación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vacuna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mi</w:t>
      </w:r>
      <w:r>
        <w:rPr>
          <w:spacing w:val="21"/>
        </w:rPr>
        <w:t xml:space="preserve"> </w:t>
      </w:r>
      <w:r>
        <w:t>hijo/a,</w:t>
      </w:r>
      <w:r>
        <w:rPr>
          <w:spacing w:val="19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una</w:t>
      </w:r>
    </w:p>
    <w:p w14:paraId="111FC202" w14:textId="77777777" w:rsidR="002751EC" w:rsidRDefault="002751EC">
      <w:pPr>
        <w:spacing w:line="360" w:lineRule="auto"/>
        <w:sectPr w:rsidR="002751EC">
          <w:pgSz w:w="11910" w:h="16840"/>
          <w:pgMar w:top="1320" w:right="1300" w:bottom="280" w:left="1480" w:header="720" w:footer="720" w:gutter="0"/>
          <w:cols w:space="720"/>
        </w:sectPr>
      </w:pPr>
    </w:p>
    <w:p w14:paraId="0A628080" w14:textId="77777777" w:rsidR="002751EC" w:rsidRDefault="00F22103">
      <w:pPr>
        <w:pStyle w:val="Textoindependiente"/>
        <w:spacing w:before="78" w:line="360" w:lineRule="auto"/>
        <w:ind w:left="221" w:right="394" w:firstLine="0"/>
      </w:pPr>
      <w:r>
        <w:t>vez administrada los efectos son definitivos e irreversible, suponiendo un gran</w:t>
      </w:r>
      <w:r>
        <w:rPr>
          <w:spacing w:val="1"/>
        </w:rPr>
        <w:t xml:space="preserve"> </w:t>
      </w:r>
      <w:r>
        <w:t>riesgo para la salud, según los principios de precaución y seguridad de la 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33/2011,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octubre.</w:t>
      </w:r>
      <w:r>
        <w:rPr>
          <w:spacing w:val="1"/>
        </w:rPr>
        <w:t xml:space="preserve"> </w:t>
      </w:r>
      <w:r>
        <w:t>Asimismo declaro</w:t>
      </w:r>
      <w:r>
        <w:rPr>
          <w:spacing w:val="1"/>
        </w:rPr>
        <w:t xml:space="preserve"> </w:t>
      </w:r>
      <w:r>
        <w:t>mi</w:t>
      </w:r>
      <w:r>
        <w:rPr>
          <w:spacing w:val="-64"/>
        </w:rPr>
        <w:t xml:space="preserve"> </w:t>
      </w:r>
      <w:r>
        <w:t>intención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progenitor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vacuna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mi</w:t>
      </w:r>
      <w:r>
        <w:rPr>
          <w:spacing w:val="66"/>
        </w:rPr>
        <w:t xml:space="preserve"> </w:t>
      </w:r>
      <w:r>
        <w:t>hijo/a</w:t>
      </w:r>
      <w:r>
        <w:rPr>
          <w:spacing w:val="1"/>
        </w:rPr>
        <w:t xml:space="preserve"> </w:t>
      </w:r>
      <w:r>
        <w:t>continua</w:t>
      </w:r>
      <w:r>
        <w:rPr>
          <w:spacing w:val="-1"/>
        </w:rPr>
        <w:t xml:space="preserve"> </w:t>
      </w:r>
      <w:r>
        <w:t>tras</w:t>
      </w:r>
      <w:r>
        <w:rPr>
          <w:spacing w:val="-3"/>
        </w:rPr>
        <w:t xml:space="preserve"> </w:t>
      </w:r>
      <w:r>
        <w:t>la firma</w:t>
      </w:r>
      <w:r>
        <w:rPr>
          <w:spacing w:val="2"/>
        </w:rPr>
        <w:t xml:space="preserve"> </w:t>
      </w:r>
      <w:r>
        <w:t>del presente documento, exigiendo las correspondientes responsabilidades si se lleva a cabo la inoculación sin mi consentimiento, prescripción médica  y consentimiento informado real y efectivo</w:t>
      </w:r>
    </w:p>
    <w:p w14:paraId="7FE8715A" w14:textId="77777777" w:rsidR="002751EC" w:rsidRDefault="002751EC">
      <w:pPr>
        <w:pStyle w:val="Textoindependiente"/>
        <w:ind w:left="0" w:firstLine="0"/>
        <w:jc w:val="left"/>
        <w:rPr>
          <w:sz w:val="20"/>
        </w:rPr>
      </w:pPr>
    </w:p>
    <w:p w14:paraId="135182F3" w14:textId="77777777" w:rsidR="002751EC" w:rsidRDefault="002751EC">
      <w:pPr>
        <w:pStyle w:val="Textoindependiente"/>
        <w:ind w:left="0" w:firstLine="0"/>
        <w:jc w:val="left"/>
        <w:rPr>
          <w:sz w:val="20"/>
        </w:rPr>
      </w:pPr>
    </w:p>
    <w:p w14:paraId="39197247" w14:textId="77777777" w:rsidR="002751EC" w:rsidRDefault="002751EC">
      <w:pPr>
        <w:pStyle w:val="Textoindependiente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2"/>
        <w:gridCol w:w="2882"/>
      </w:tblGrid>
      <w:tr w:rsidR="002751EC" w14:paraId="3F503518" w14:textId="77777777">
        <w:trPr>
          <w:trHeight w:val="3930"/>
        </w:trPr>
        <w:tc>
          <w:tcPr>
            <w:tcW w:w="2880" w:type="dxa"/>
          </w:tcPr>
          <w:p w14:paraId="2041EB02" w14:textId="77777777" w:rsidR="002751EC" w:rsidRDefault="00F22103">
            <w:pPr>
              <w:pStyle w:val="TableParagraph"/>
              <w:spacing w:line="360" w:lineRule="auto"/>
              <w:ind w:left="107" w:right="248"/>
              <w:rPr>
                <w:sz w:val="24"/>
              </w:rPr>
            </w:pPr>
            <w:r>
              <w:rPr>
                <w:sz w:val="24"/>
              </w:rPr>
              <w:t>Firma del padre, madre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 tutor</w:t>
            </w:r>
          </w:p>
          <w:p w14:paraId="1BE15DB5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2FD4A226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0B5D6AE4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19DA7390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6C9020C5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70460E04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4A949162" w14:textId="77777777" w:rsidR="002751EC" w:rsidRDefault="00F22103">
            <w:pPr>
              <w:pStyle w:val="TableParagraph"/>
              <w:spacing w:before="162" w:line="340" w:lineRule="atLeast"/>
              <w:ind w:left="107" w:right="230"/>
              <w:rPr>
                <w:sz w:val="20"/>
              </w:rPr>
            </w:pPr>
            <w:r>
              <w:rPr>
                <w:sz w:val="20"/>
              </w:rPr>
              <w:t>Reconozco que he leído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entendido este documento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que 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copia.</w:t>
            </w:r>
          </w:p>
        </w:tc>
        <w:tc>
          <w:tcPr>
            <w:tcW w:w="2882" w:type="dxa"/>
          </w:tcPr>
          <w:p w14:paraId="409A4607" w14:textId="77777777" w:rsidR="002751EC" w:rsidRDefault="00F22103">
            <w:pPr>
              <w:pStyle w:val="TableParagraph"/>
              <w:spacing w:line="360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Firma del padre, madre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 tutor</w:t>
            </w:r>
          </w:p>
          <w:p w14:paraId="797D43D2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559FC1DA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6CDCBE0E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6B741492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5F461E0C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1FFB99B0" w14:textId="77777777" w:rsidR="002751EC" w:rsidRDefault="002751EC">
            <w:pPr>
              <w:pStyle w:val="TableParagraph"/>
              <w:rPr>
                <w:sz w:val="26"/>
              </w:rPr>
            </w:pPr>
          </w:p>
          <w:p w14:paraId="1243BAEC" w14:textId="77777777" w:rsidR="002751EC" w:rsidRDefault="00F22103">
            <w:pPr>
              <w:pStyle w:val="TableParagraph"/>
              <w:spacing w:before="162" w:line="34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Reconozco que he leído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entendido este documento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que 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copia.</w:t>
            </w:r>
          </w:p>
        </w:tc>
        <w:tc>
          <w:tcPr>
            <w:tcW w:w="2882" w:type="dxa"/>
          </w:tcPr>
          <w:p w14:paraId="4B66BC3C" w14:textId="77777777" w:rsidR="002751EC" w:rsidRDefault="00F22103">
            <w:pPr>
              <w:pStyle w:val="TableParagraph"/>
              <w:spacing w:line="360" w:lineRule="auto"/>
              <w:ind w:left="108" w:right="503"/>
              <w:rPr>
                <w:sz w:val="24"/>
              </w:rPr>
            </w:pPr>
            <w:r>
              <w:rPr>
                <w:sz w:val="24"/>
              </w:rPr>
              <w:t>Firma del profesional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sanitario</w:t>
            </w:r>
          </w:p>
        </w:tc>
      </w:tr>
      <w:tr w:rsidR="002751EC" w14:paraId="255C17C1" w14:textId="77777777">
        <w:trPr>
          <w:trHeight w:val="414"/>
        </w:trPr>
        <w:tc>
          <w:tcPr>
            <w:tcW w:w="2880" w:type="dxa"/>
          </w:tcPr>
          <w:p w14:paraId="0311B7C2" w14:textId="77777777" w:rsidR="002751EC" w:rsidRDefault="00F221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882" w:type="dxa"/>
          </w:tcPr>
          <w:p w14:paraId="59C33F61" w14:textId="77777777" w:rsidR="002751EC" w:rsidRDefault="00F221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882" w:type="dxa"/>
          </w:tcPr>
          <w:p w14:paraId="32634508" w14:textId="77777777" w:rsidR="002751EC" w:rsidRDefault="00F221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</w:tr>
    </w:tbl>
    <w:p w14:paraId="59080467" w14:textId="77777777" w:rsidR="002751EC" w:rsidRDefault="002751EC">
      <w:pPr>
        <w:pStyle w:val="Textoindependiente"/>
        <w:ind w:left="0" w:firstLine="0"/>
        <w:jc w:val="left"/>
        <w:rPr>
          <w:sz w:val="20"/>
        </w:rPr>
      </w:pPr>
    </w:p>
    <w:p w14:paraId="239DD396" w14:textId="77777777" w:rsidR="002751EC" w:rsidRDefault="002751EC">
      <w:pPr>
        <w:pStyle w:val="Textoindependiente"/>
        <w:spacing w:before="2"/>
        <w:ind w:left="0" w:firstLine="0"/>
        <w:jc w:val="left"/>
        <w:rPr>
          <w:sz w:val="25"/>
        </w:rPr>
      </w:pPr>
    </w:p>
    <w:p w14:paraId="78CAF81B" w14:textId="77777777" w:rsidR="002751EC" w:rsidRDefault="00F22103">
      <w:pPr>
        <w:pStyle w:val="Textoindependiente"/>
        <w:spacing w:before="93"/>
        <w:ind w:left="221" w:firstLine="0"/>
        <w:jc w:val="left"/>
      </w:pPr>
      <w:r>
        <w:rPr>
          <w:u w:val="single"/>
        </w:rPr>
        <w:t>BIBLIOGRAFÍA</w:t>
      </w:r>
    </w:p>
    <w:p w14:paraId="1D9D231D" w14:textId="77777777" w:rsidR="002751EC" w:rsidRDefault="002751EC">
      <w:pPr>
        <w:pStyle w:val="Textoindependiente"/>
        <w:ind w:left="0" w:firstLine="0"/>
        <w:jc w:val="left"/>
        <w:rPr>
          <w:sz w:val="21"/>
        </w:rPr>
      </w:pPr>
    </w:p>
    <w:p w14:paraId="3058DA64" w14:textId="77777777" w:rsidR="002751EC" w:rsidRDefault="00F22103">
      <w:pPr>
        <w:pStyle w:val="Prrafodelista"/>
        <w:numPr>
          <w:ilvl w:val="0"/>
          <w:numId w:val="2"/>
        </w:numPr>
        <w:tabs>
          <w:tab w:val="left" w:pos="451"/>
        </w:tabs>
        <w:spacing w:before="93" w:line="360" w:lineRule="auto"/>
        <w:ind w:right="401" w:hanging="720"/>
        <w:jc w:val="both"/>
        <w:rPr>
          <w:sz w:val="20"/>
        </w:rPr>
      </w:pPr>
      <w:r>
        <w:rPr>
          <w:sz w:val="20"/>
        </w:rPr>
        <w:t xml:space="preserve">Zhang, J., et al., </w:t>
      </w:r>
      <w:proofErr w:type="spellStart"/>
      <w:r>
        <w:rPr>
          <w:rFonts w:ascii="Arial"/>
          <w:i/>
          <w:sz w:val="20"/>
        </w:rPr>
        <w:t>Changes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contact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patterns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shape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dynamics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COVID-19 </w:t>
      </w:r>
      <w:proofErr w:type="spellStart"/>
      <w:r>
        <w:rPr>
          <w:rFonts w:ascii="Arial"/>
          <w:i/>
          <w:sz w:val="20"/>
        </w:rPr>
        <w:t>outbreak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China.</w:t>
      </w:r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sz w:val="20"/>
        </w:rPr>
        <w:t>Science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  <w:r>
        <w:rPr>
          <w:spacing w:val="1"/>
          <w:sz w:val="20"/>
        </w:rPr>
        <w:t xml:space="preserve"> </w:t>
      </w:r>
      <w:r>
        <w:rPr>
          <w:sz w:val="20"/>
        </w:rPr>
        <w:t>368(6498):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z w:val="20"/>
        </w:rPr>
        <w:t>1481-+.</w:t>
      </w:r>
    </w:p>
    <w:p w14:paraId="5BBEF369" w14:textId="77777777" w:rsidR="002751EC" w:rsidRDefault="00F22103">
      <w:pPr>
        <w:pStyle w:val="Prrafodelista"/>
        <w:numPr>
          <w:ilvl w:val="0"/>
          <w:numId w:val="2"/>
        </w:numPr>
        <w:tabs>
          <w:tab w:val="left" w:pos="469"/>
        </w:tabs>
        <w:spacing w:line="360" w:lineRule="auto"/>
        <w:ind w:right="398" w:hanging="720"/>
        <w:jc w:val="both"/>
        <w:rPr>
          <w:sz w:val="20"/>
        </w:rPr>
      </w:pPr>
      <w:proofErr w:type="spellStart"/>
      <w:r>
        <w:rPr>
          <w:sz w:val="20"/>
        </w:rPr>
        <w:t>Organization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W.h</w:t>
      </w:r>
      <w:proofErr w:type="spellEnd"/>
      <w:r>
        <w:rPr>
          <w:sz w:val="20"/>
        </w:rPr>
        <w:t xml:space="preserve">., </w:t>
      </w:r>
      <w:proofErr w:type="spellStart"/>
      <w:r>
        <w:rPr>
          <w:rFonts w:ascii="Arial"/>
          <w:i/>
          <w:sz w:val="20"/>
        </w:rPr>
        <w:t>Report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WHO-China </w:t>
      </w:r>
      <w:proofErr w:type="spellStart"/>
      <w:r>
        <w:rPr>
          <w:rFonts w:ascii="Arial"/>
          <w:i/>
          <w:sz w:val="20"/>
        </w:rPr>
        <w:t>Joint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Mission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on</w:t>
      </w:r>
      <w:proofErr w:type="spellEnd"/>
      <w:r>
        <w:rPr>
          <w:rFonts w:ascii="Arial"/>
          <w:i/>
          <w:sz w:val="20"/>
        </w:rPr>
        <w:t xml:space="preserve"> Coronavirus </w:t>
      </w:r>
      <w:proofErr w:type="spellStart"/>
      <w:r>
        <w:rPr>
          <w:rFonts w:ascii="Arial"/>
          <w:i/>
          <w:sz w:val="20"/>
        </w:rPr>
        <w:t>Disease</w:t>
      </w:r>
      <w:proofErr w:type="spellEnd"/>
      <w:r>
        <w:rPr>
          <w:rFonts w:ascii="Arial"/>
          <w:i/>
          <w:sz w:val="20"/>
        </w:rPr>
        <w:t xml:space="preserve"> 2019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(COVID-19).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478CEF1E" w14:textId="77777777" w:rsidR="002751EC" w:rsidRDefault="00F22103">
      <w:pPr>
        <w:pStyle w:val="Prrafodelista"/>
        <w:numPr>
          <w:ilvl w:val="0"/>
          <w:numId w:val="2"/>
        </w:numPr>
        <w:tabs>
          <w:tab w:val="left" w:pos="442"/>
        </w:tabs>
        <w:spacing w:before="1" w:line="357" w:lineRule="auto"/>
        <w:ind w:right="403" w:hanging="720"/>
        <w:jc w:val="both"/>
        <w:rPr>
          <w:sz w:val="20"/>
        </w:rPr>
      </w:pPr>
      <w:proofErr w:type="spellStart"/>
      <w:r>
        <w:rPr>
          <w:sz w:val="20"/>
        </w:rPr>
        <w:t>Ludvigsson</w:t>
      </w:r>
      <w:proofErr w:type="spellEnd"/>
      <w:r>
        <w:rPr>
          <w:sz w:val="20"/>
        </w:rPr>
        <w:t xml:space="preserve">, J.F., </w:t>
      </w:r>
      <w:proofErr w:type="spellStart"/>
      <w:r>
        <w:rPr>
          <w:rFonts w:ascii="Arial"/>
          <w:i/>
          <w:sz w:val="20"/>
        </w:rPr>
        <w:t>Systematic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review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COVID-19 in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shows </w:t>
      </w:r>
      <w:proofErr w:type="spellStart"/>
      <w:r>
        <w:rPr>
          <w:rFonts w:ascii="Arial"/>
          <w:i/>
          <w:sz w:val="20"/>
        </w:rPr>
        <w:t>milder</w:t>
      </w:r>
      <w:proofErr w:type="spellEnd"/>
      <w:r>
        <w:rPr>
          <w:rFonts w:ascii="Arial"/>
          <w:i/>
          <w:sz w:val="20"/>
        </w:rPr>
        <w:t xml:space="preserve"> cases and a </w:t>
      </w:r>
      <w:proofErr w:type="spellStart"/>
      <w:r>
        <w:rPr>
          <w:rFonts w:ascii="Arial"/>
          <w:i/>
          <w:sz w:val="20"/>
        </w:rPr>
        <w:t>better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prognosis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than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adults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2"/>
          <w:sz w:val="20"/>
        </w:rPr>
        <w:t xml:space="preserve"> </w:t>
      </w:r>
      <w:r>
        <w:rPr>
          <w:sz w:val="20"/>
        </w:rPr>
        <w:t>Acta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Paediatrica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-1"/>
          <w:sz w:val="20"/>
        </w:rPr>
        <w:t xml:space="preserve"> </w:t>
      </w:r>
      <w:r>
        <w:rPr>
          <w:sz w:val="20"/>
        </w:rPr>
        <w:t>109(6):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1088-1095.</w:t>
      </w:r>
    </w:p>
    <w:p w14:paraId="04BE21ED" w14:textId="77777777" w:rsidR="002751EC" w:rsidRDefault="00F22103">
      <w:pPr>
        <w:pStyle w:val="Prrafodelista"/>
        <w:numPr>
          <w:ilvl w:val="0"/>
          <w:numId w:val="2"/>
        </w:numPr>
        <w:tabs>
          <w:tab w:val="left" w:pos="455"/>
        </w:tabs>
        <w:spacing w:before="3" w:line="360" w:lineRule="auto"/>
        <w:ind w:right="401" w:hanging="720"/>
        <w:jc w:val="both"/>
        <w:rPr>
          <w:sz w:val="20"/>
        </w:rPr>
      </w:pPr>
      <w:proofErr w:type="spellStart"/>
      <w:r>
        <w:rPr>
          <w:sz w:val="20"/>
        </w:rPr>
        <w:t>Bialek</w:t>
      </w:r>
      <w:proofErr w:type="spellEnd"/>
      <w:r>
        <w:rPr>
          <w:sz w:val="20"/>
        </w:rPr>
        <w:t xml:space="preserve">, S., et al., </w:t>
      </w:r>
      <w:r>
        <w:rPr>
          <w:rFonts w:ascii="Arial"/>
          <w:i/>
          <w:sz w:val="20"/>
        </w:rPr>
        <w:t xml:space="preserve">Coronavirus </w:t>
      </w:r>
      <w:proofErr w:type="spellStart"/>
      <w:r>
        <w:rPr>
          <w:rFonts w:ascii="Arial"/>
          <w:i/>
          <w:sz w:val="20"/>
        </w:rPr>
        <w:t>Disease</w:t>
      </w:r>
      <w:proofErr w:type="spellEnd"/>
      <w:r>
        <w:rPr>
          <w:rFonts w:ascii="Arial"/>
          <w:i/>
          <w:sz w:val="20"/>
        </w:rPr>
        <w:t xml:space="preserve"> 2019 in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- </w:t>
      </w:r>
      <w:proofErr w:type="spellStart"/>
      <w:r>
        <w:rPr>
          <w:rFonts w:ascii="Arial"/>
          <w:i/>
          <w:sz w:val="20"/>
        </w:rPr>
        <w:t>United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States</w:t>
      </w:r>
      <w:proofErr w:type="spellEnd"/>
      <w:r>
        <w:rPr>
          <w:rFonts w:ascii="Arial"/>
          <w:i/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February</w:t>
      </w:r>
      <w:proofErr w:type="spellEnd"/>
      <w:r>
        <w:rPr>
          <w:rFonts w:ascii="Arial"/>
          <w:i/>
          <w:sz w:val="20"/>
        </w:rPr>
        <w:t xml:space="preserve"> 12-April 2,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2020.</w:t>
      </w:r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sz w:val="20"/>
        </w:rPr>
        <w:t>Mmwr-Morbidity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Mortality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Weekly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Report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  <w:r>
        <w:rPr>
          <w:spacing w:val="1"/>
          <w:sz w:val="20"/>
        </w:rPr>
        <w:t xml:space="preserve"> </w:t>
      </w:r>
      <w:r>
        <w:rPr>
          <w:sz w:val="20"/>
        </w:rPr>
        <w:t>69(14):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422-426.</w:t>
      </w:r>
    </w:p>
    <w:p w14:paraId="0D283447" w14:textId="77777777" w:rsidR="002751EC" w:rsidRDefault="00F22103">
      <w:pPr>
        <w:pStyle w:val="Prrafodelista"/>
        <w:numPr>
          <w:ilvl w:val="0"/>
          <w:numId w:val="2"/>
        </w:numPr>
        <w:tabs>
          <w:tab w:val="left" w:pos="473"/>
        </w:tabs>
        <w:spacing w:before="1" w:line="360" w:lineRule="auto"/>
        <w:ind w:right="401" w:hanging="720"/>
        <w:jc w:val="both"/>
        <w:rPr>
          <w:sz w:val="20"/>
        </w:rPr>
      </w:pPr>
      <w:r>
        <w:rPr>
          <w:sz w:val="20"/>
        </w:rPr>
        <w:t xml:space="preserve">Zimmermann, P. and N. Curtis, </w:t>
      </w:r>
      <w:r>
        <w:rPr>
          <w:rFonts w:ascii="Arial"/>
          <w:i/>
          <w:sz w:val="20"/>
        </w:rPr>
        <w:t xml:space="preserve">Coronavirus </w:t>
      </w:r>
      <w:proofErr w:type="spellStart"/>
      <w:r>
        <w:rPr>
          <w:rFonts w:ascii="Arial"/>
          <w:i/>
          <w:sz w:val="20"/>
        </w:rPr>
        <w:t>Infections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Including</w:t>
      </w:r>
      <w:proofErr w:type="spellEnd"/>
      <w:r>
        <w:rPr>
          <w:rFonts w:ascii="Arial"/>
          <w:i/>
          <w:sz w:val="20"/>
        </w:rPr>
        <w:t xml:space="preserve"> COVID-19 </w:t>
      </w:r>
      <w:proofErr w:type="spellStart"/>
      <w:r>
        <w:rPr>
          <w:rFonts w:ascii="Arial"/>
          <w:i/>
          <w:sz w:val="20"/>
        </w:rPr>
        <w:t>An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Overview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Epidemiology</w:t>
      </w:r>
      <w:proofErr w:type="spellEnd"/>
      <w:r>
        <w:rPr>
          <w:rFonts w:ascii="Arial"/>
          <w:i/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Clinical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Features</w:t>
      </w:r>
      <w:proofErr w:type="spellEnd"/>
      <w:r>
        <w:rPr>
          <w:rFonts w:ascii="Arial"/>
          <w:i/>
          <w:sz w:val="20"/>
        </w:rPr>
        <w:t xml:space="preserve">, Diagnosis, </w:t>
      </w:r>
      <w:proofErr w:type="spellStart"/>
      <w:r>
        <w:rPr>
          <w:rFonts w:ascii="Arial"/>
          <w:i/>
          <w:sz w:val="20"/>
        </w:rPr>
        <w:t>Treatment</w:t>
      </w:r>
      <w:proofErr w:type="spellEnd"/>
      <w:r>
        <w:rPr>
          <w:rFonts w:ascii="Arial"/>
          <w:i/>
          <w:sz w:val="20"/>
        </w:rPr>
        <w:t xml:space="preserve"> and </w:t>
      </w:r>
      <w:proofErr w:type="spellStart"/>
      <w:r>
        <w:rPr>
          <w:rFonts w:ascii="Arial"/>
          <w:i/>
          <w:sz w:val="20"/>
        </w:rPr>
        <w:t>Prevention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Options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Pediatric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Disease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  <w:r>
        <w:rPr>
          <w:spacing w:val="-3"/>
          <w:sz w:val="20"/>
        </w:rPr>
        <w:t xml:space="preserve"> </w:t>
      </w:r>
      <w:r>
        <w:rPr>
          <w:sz w:val="20"/>
        </w:rPr>
        <w:t>39(5):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355-368.</w:t>
      </w:r>
    </w:p>
    <w:p w14:paraId="5A6A3D97" w14:textId="77777777" w:rsidR="002751EC" w:rsidRDefault="00F22103">
      <w:pPr>
        <w:pStyle w:val="Prrafodelista"/>
        <w:numPr>
          <w:ilvl w:val="0"/>
          <w:numId w:val="2"/>
        </w:numPr>
        <w:tabs>
          <w:tab w:val="left" w:pos="463"/>
        </w:tabs>
        <w:spacing w:line="360" w:lineRule="auto"/>
        <w:ind w:right="399" w:hanging="720"/>
        <w:jc w:val="both"/>
        <w:rPr>
          <w:i/>
          <w:sz w:val="20"/>
        </w:rPr>
      </w:pPr>
      <w:r>
        <w:rPr>
          <w:sz w:val="20"/>
        </w:rPr>
        <w:t xml:space="preserve">Zhu Y, B.C., Hulme KD, Sinclair JE, </w:t>
      </w:r>
      <w:proofErr w:type="spellStart"/>
      <w:r>
        <w:rPr>
          <w:sz w:val="20"/>
        </w:rPr>
        <w:t>Tong</w:t>
      </w:r>
      <w:proofErr w:type="spellEnd"/>
      <w:r>
        <w:rPr>
          <w:sz w:val="20"/>
        </w:rPr>
        <w:t xml:space="preserve"> ZWM, Steele LE, et al. ,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are </w:t>
      </w:r>
      <w:proofErr w:type="spellStart"/>
      <w:r>
        <w:rPr>
          <w:rFonts w:ascii="Arial"/>
          <w:i/>
          <w:sz w:val="20"/>
        </w:rPr>
        <w:t>unlikely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have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been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primary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source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household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infections</w:t>
      </w:r>
      <w:proofErr w:type="spellEnd"/>
      <w:r>
        <w:rPr>
          <w:rFonts w:ascii="Arial"/>
          <w:i/>
          <w:sz w:val="20"/>
        </w:rPr>
        <w:t>.</w:t>
      </w:r>
    </w:p>
    <w:p w14:paraId="38C9B3BB" w14:textId="77777777" w:rsidR="002751EC" w:rsidRDefault="00F22103">
      <w:pPr>
        <w:pStyle w:val="Prrafodelista"/>
        <w:numPr>
          <w:ilvl w:val="0"/>
          <w:numId w:val="2"/>
        </w:numPr>
        <w:tabs>
          <w:tab w:val="left" w:pos="457"/>
        </w:tabs>
        <w:spacing w:line="229" w:lineRule="exact"/>
        <w:ind w:left="456" w:hanging="236"/>
        <w:jc w:val="both"/>
        <w:rPr>
          <w:rFonts w:ascii="Arial"/>
          <w:i/>
          <w:sz w:val="20"/>
        </w:rPr>
      </w:pPr>
      <w:proofErr w:type="spellStart"/>
      <w:r>
        <w:rPr>
          <w:sz w:val="20"/>
        </w:rPr>
        <w:t>Posfay</w:t>
      </w:r>
      <w:proofErr w:type="spellEnd"/>
      <w:r>
        <w:rPr>
          <w:sz w:val="20"/>
        </w:rPr>
        <w:t>-Barbe,</w:t>
      </w:r>
      <w:r>
        <w:rPr>
          <w:spacing w:val="12"/>
          <w:sz w:val="20"/>
        </w:rPr>
        <w:t xml:space="preserve"> </w:t>
      </w:r>
      <w:r>
        <w:rPr>
          <w:sz w:val="20"/>
        </w:rPr>
        <w:t>K.M.,</w:t>
      </w:r>
      <w:r>
        <w:rPr>
          <w:spacing w:val="14"/>
          <w:sz w:val="20"/>
        </w:rPr>
        <w:t xml:space="preserve"> </w:t>
      </w:r>
      <w:r>
        <w:rPr>
          <w:sz w:val="20"/>
        </w:rPr>
        <w:t>et</w:t>
      </w:r>
      <w:r>
        <w:rPr>
          <w:spacing w:val="14"/>
          <w:sz w:val="20"/>
        </w:rPr>
        <w:t xml:space="preserve"> </w:t>
      </w:r>
      <w:r>
        <w:rPr>
          <w:sz w:val="20"/>
        </w:rPr>
        <w:t>al.,</w:t>
      </w:r>
      <w:r>
        <w:rPr>
          <w:spacing w:val="11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Dynamics</w:t>
      </w:r>
      <w:r>
        <w:rPr>
          <w:rFonts w:ascii="Arial"/>
          <w:i/>
          <w:spacing w:val="1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0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Families</w:t>
      </w:r>
      <w:proofErr w:type="spellEnd"/>
      <w:r>
        <w:rPr>
          <w:rFonts w:ascii="Arial"/>
          <w:i/>
          <w:sz w:val="20"/>
        </w:rPr>
        <w:t>.</w:t>
      </w:r>
    </w:p>
    <w:p w14:paraId="2D00D9A9" w14:textId="77777777" w:rsidR="002751EC" w:rsidRDefault="00F22103">
      <w:pPr>
        <w:spacing w:before="118"/>
        <w:ind w:left="941"/>
        <w:rPr>
          <w:sz w:val="20"/>
        </w:rPr>
      </w:pPr>
      <w:proofErr w:type="spellStart"/>
      <w:r>
        <w:rPr>
          <w:sz w:val="20"/>
        </w:rPr>
        <w:t>Pediatrics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2020.</w:t>
      </w:r>
      <w:r>
        <w:rPr>
          <w:spacing w:val="-2"/>
          <w:sz w:val="20"/>
        </w:rPr>
        <w:t xml:space="preserve"> </w:t>
      </w:r>
      <w:r>
        <w:rPr>
          <w:sz w:val="20"/>
        </w:rPr>
        <w:t>146(2).</w:t>
      </w:r>
    </w:p>
    <w:p w14:paraId="14AB023D" w14:textId="77777777" w:rsidR="002751EC" w:rsidRDefault="002751EC">
      <w:pPr>
        <w:rPr>
          <w:sz w:val="20"/>
        </w:rPr>
        <w:sectPr w:rsidR="002751EC">
          <w:pgSz w:w="11910" w:h="16840"/>
          <w:pgMar w:top="1320" w:right="1300" w:bottom="280" w:left="1480" w:header="720" w:footer="720" w:gutter="0"/>
          <w:cols w:space="720"/>
        </w:sectPr>
      </w:pPr>
    </w:p>
    <w:p w14:paraId="7F818977" w14:textId="77777777" w:rsidR="002751EC" w:rsidRDefault="00F22103">
      <w:pPr>
        <w:pStyle w:val="Prrafodelista"/>
        <w:numPr>
          <w:ilvl w:val="0"/>
          <w:numId w:val="2"/>
        </w:numPr>
        <w:tabs>
          <w:tab w:val="left" w:pos="465"/>
        </w:tabs>
        <w:spacing w:before="75" w:line="360" w:lineRule="auto"/>
        <w:ind w:right="399" w:hanging="720"/>
        <w:jc w:val="both"/>
        <w:rPr>
          <w:sz w:val="20"/>
        </w:rPr>
      </w:pPr>
      <w:proofErr w:type="spellStart"/>
      <w:r>
        <w:rPr>
          <w:sz w:val="20"/>
        </w:rPr>
        <w:t>Somekh</w:t>
      </w:r>
      <w:proofErr w:type="spellEnd"/>
      <w:r>
        <w:rPr>
          <w:sz w:val="20"/>
        </w:rPr>
        <w:t xml:space="preserve">, E., et al.,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Role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Dynamics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Intra </w:t>
      </w:r>
      <w:proofErr w:type="spellStart"/>
      <w:r>
        <w:rPr>
          <w:rFonts w:ascii="Arial"/>
          <w:i/>
          <w:sz w:val="20"/>
        </w:rPr>
        <w:t>Family</w:t>
      </w:r>
      <w:proofErr w:type="spellEnd"/>
      <w:r>
        <w:rPr>
          <w:rFonts w:ascii="Arial"/>
          <w:i/>
          <w:sz w:val="20"/>
        </w:rPr>
        <w:t xml:space="preserve"> Coronavirus 2019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Spread in </w:t>
      </w:r>
      <w:proofErr w:type="spellStart"/>
      <w:r>
        <w:rPr>
          <w:rFonts w:ascii="Arial"/>
          <w:i/>
          <w:sz w:val="20"/>
        </w:rPr>
        <w:t>Densely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Populated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Area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Pediatric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 2020. 39(8): p.</w:t>
      </w:r>
      <w:r>
        <w:rPr>
          <w:spacing w:val="-53"/>
          <w:sz w:val="20"/>
        </w:rPr>
        <w:t xml:space="preserve"> </w:t>
      </w:r>
      <w:r>
        <w:rPr>
          <w:sz w:val="20"/>
        </w:rPr>
        <w:t>E202-E204.</w:t>
      </w:r>
    </w:p>
    <w:p w14:paraId="278399FC" w14:textId="77777777" w:rsidR="002751EC" w:rsidRDefault="00F22103">
      <w:pPr>
        <w:pStyle w:val="Prrafodelista"/>
        <w:numPr>
          <w:ilvl w:val="0"/>
          <w:numId w:val="2"/>
        </w:numPr>
        <w:tabs>
          <w:tab w:val="left" w:pos="503"/>
        </w:tabs>
        <w:spacing w:line="229" w:lineRule="exact"/>
        <w:ind w:left="502" w:hanging="282"/>
        <w:jc w:val="both"/>
        <w:rPr>
          <w:i/>
          <w:sz w:val="20"/>
        </w:rPr>
      </w:pPr>
      <w:proofErr w:type="spellStart"/>
      <w:r>
        <w:rPr>
          <w:sz w:val="20"/>
        </w:rPr>
        <w:t>Yung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C.F.,</w:t>
      </w:r>
      <w:r>
        <w:rPr>
          <w:spacing w:val="55"/>
          <w:sz w:val="20"/>
        </w:rPr>
        <w:t xml:space="preserve"> </w:t>
      </w:r>
      <w:r>
        <w:rPr>
          <w:sz w:val="20"/>
        </w:rPr>
        <w:t>et</w:t>
      </w:r>
      <w:r>
        <w:rPr>
          <w:spacing w:val="54"/>
          <w:sz w:val="20"/>
        </w:rPr>
        <w:t xml:space="preserve"> </w:t>
      </w:r>
      <w:r>
        <w:rPr>
          <w:sz w:val="20"/>
        </w:rPr>
        <w:t>al.,</w:t>
      </w:r>
      <w:r>
        <w:rPr>
          <w:spacing w:val="54"/>
          <w:sz w:val="20"/>
        </w:rPr>
        <w:t xml:space="preserve"> </w:t>
      </w:r>
      <w:r>
        <w:rPr>
          <w:rFonts w:ascii="Arial"/>
          <w:i/>
          <w:sz w:val="20"/>
        </w:rPr>
        <w:t>Novel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Coronavirus</w:t>
      </w:r>
      <w:r>
        <w:rPr>
          <w:rFonts w:ascii="Arial"/>
          <w:i/>
          <w:spacing w:val="56"/>
          <w:sz w:val="20"/>
        </w:rPr>
        <w:t xml:space="preserve"> </w:t>
      </w:r>
      <w:r>
        <w:rPr>
          <w:rFonts w:ascii="Arial"/>
          <w:i/>
          <w:sz w:val="20"/>
        </w:rPr>
        <w:t>2019</w:t>
      </w:r>
      <w:r>
        <w:rPr>
          <w:rFonts w:ascii="Arial"/>
          <w:i/>
          <w:spacing w:val="5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Transmission</w:t>
      </w:r>
      <w:proofErr w:type="spellEnd"/>
      <w:r>
        <w:rPr>
          <w:rFonts w:ascii="Arial"/>
          <w:i/>
          <w:spacing w:val="5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Risk</w:t>
      </w:r>
      <w:proofErr w:type="spellEnd"/>
      <w:r>
        <w:rPr>
          <w:rFonts w:ascii="Arial"/>
          <w:i/>
          <w:spacing w:val="55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5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Educational</w:t>
      </w:r>
      <w:proofErr w:type="spellEnd"/>
      <w:r>
        <w:rPr>
          <w:rFonts w:ascii="Arial"/>
          <w:i/>
          <w:spacing w:val="5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Settings</w:t>
      </w:r>
      <w:proofErr w:type="spellEnd"/>
      <w:r>
        <w:rPr>
          <w:rFonts w:ascii="Arial"/>
          <w:i/>
          <w:sz w:val="20"/>
        </w:rPr>
        <w:t>.</w:t>
      </w:r>
    </w:p>
    <w:p w14:paraId="7EB726D8" w14:textId="77777777" w:rsidR="002751EC" w:rsidRDefault="00F22103">
      <w:pPr>
        <w:spacing w:before="118"/>
        <w:ind w:left="941"/>
        <w:rPr>
          <w:sz w:val="20"/>
        </w:rPr>
      </w:pPr>
      <w:proofErr w:type="spellStart"/>
      <w:r>
        <w:rPr>
          <w:sz w:val="20"/>
        </w:rPr>
        <w:t>Clinical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Diseases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72(6):</w:t>
      </w:r>
      <w:r>
        <w:rPr>
          <w:spacing w:val="-3"/>
          <w:sz w:val="20"/>
        </w:rPr>
        <w:t xml:space="preserve"> </w:t>
      </w:r>
      <w:r>
        <w:rPr>
          <w:sz w:val="20"/>
        </w:rPr>
        <w:t>p. 1055-1058.</w:t>
      </w:r>
    </w:p>
    <w:p w14:paraId="535A258D" w14:textId="77777777" w:rsidR="002751EC" w:rsidRDefault="00F22103">
      <w:pPr>
        <w:pStyle w:val="Prrafodelista"/>
        <w:numPr>
          <w:ilvl w:val="0"/>
          <w:numId w:val="2"/>
        </w:numPr>
        <w:tabs>
          <w:tab w:val="left" w:pos="577"/>
        </w:tabs>
        <w:spacing w:before="113"/>
        <w:ind w:left="576" w:hanging="356"/>
        <w:rPr>
          <w:i/>
          <w:sz w:val="20"/>
        </w:rPr>
      </w:pPr>
      <w:r>
        <w:rPr>
          <w:sz w:val="20"/>
        </w:rPr>
        <w:t>Bhopal,</w:t>
      </w:r>
      <w:r>
        <w:rPr>
          <w:spacing w:val="21"/>
          <w:sz w:val="20"/>
        </w:rPr>
        <w:t xml:space="preserve"> </w:t>
      </w:r>
      <w:r>
        <w:rPr>
          <w:sz w:val="20"/>
        </w:rPr>
        <w:t>S.S.,</w:t>
      </w:r>
      <w:r>
        <w:rPr>
          <w:spacing w:val="22"/>
          <w:sz w:val="20"/>
        </w:rPr>
        <w:t xml:space="preserve"> </w:t>
      </w:r>
      <w:r>
        <w:rPr>
          <w:sz w:val="20"/>
        </w:rPr>
        <w:t>et</w:t>
      </w:r>
      <w:r>
        <w:rPr>
          <w:spacing w:val="21"/>
          <w:sz w:val="20"/>
        </w:rPr>
        <w:t xml:space="preserve"> </w:t>
      </w:r>
      <w:r>
        <w:rPr>
          <w:sz w:val="20"/>
        </w:rPr>
        <w:t>al.,</w:t>
      </w:r>
      <w:r>
        <w:rPr>
          <w:spacing w:val="2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young</w:t>
      </w:r>
      <w:proofErr w:type="spellEnd"/>
      <w:r>
        <w:rPr>
          <w:rFonts w:ascii="Arial"/>
          <w:i/>
          <w:spacing w:val="20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people</w:t>
      </w:r>
      <w:proofErr w:type="spellEnd"/>
      <w:r>
        <w:rPr>
          <w:rFonts w:ascii="Arial"/>
          <w:i/>
          <w:spacing w:val="1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remain</w:t>
      </w:r>
      <w:proofErr w:type="spellEnd"/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2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low</w:t>
      </w:r>
      <w:proofErr w:type="spellEnd"/>
      <w:r>
        <w:rPr>
          <w:rFonts w:ascii="Arial"/>
          <w:i/>
          <w:spacing w:val="2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risk</w:t>
      </w:r>
      <w:proofErr w:type="spellEnd"/>
      <w:r>
        <w:rPr>
          <w:rFonts w:ascii="Arial"/>
          <w:i/>
          <w:spacing w:val="1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22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1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mortality</w:t>
      </w:r>
      <w:proofErr w:type="spellEnd"/>
      <w:r>
        <w:rPr>
          <w:rFonts w:ascii="Arial"/>
          <w:i/>
          <w:sz w:val="20"/>
        </w:rPr>
        <w:t>.</w:t>
      </w:r>
    </w:p>
    <w:p w14:paraId="445F8071" w14:textId="77777777" w:rsidR="002751EC" w:rsidRDefault="00F22103">
      <w:pPr>
        <w:spacing w:before="115"/>
        <w:ind w:left="941"/>
        <w:rPr>
          <w:sz w:val="20"/>
        </w:rPr>
      </w:pPr>
      <w:r>
        <w:rPr>
          <w:sz w:val="20"/>
        </w:rPr>
        <w:t>Lancet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Adolescent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5(5):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E12-E13.</w:t>
      </w:r>
    </w:p>
    <w:p w14:paraId="1ECF504F" w14:textId="77777777" w:rsidR="002751EC" w:rsidRDefault="00F22103">
      <w:pPr>
        <w:pStyle w:val="Prrafodelista"/>
        <w:numPr>
          <w:ilvl w:val="0"/>
          <w:numId w:val="2"/>
        </w:numPr>
        <w:tabs>
          <w:tab w:val="left" w:pos="573"/>
        </w:tabs>
        <w:spacing w:before="114" w:line="360" w:lineRule="auto"/>
        <w:ind w:right="401" w:hanging="720"/>
        <w:jc w:val="both"/>
        <w:rPr>
          <w:sz w:val="20"/>
        </w:rPr>
      </w:pPr>
      <w:r>
        <w:rPr>
          <w:sz w:val="20"/>
        </w:rPr>
        <w:t xml:space="preserve">Zimmermann, P. and N. Curtis, </w:t>
      </w:r>
      <w:r>
        <w:rPr>
          <w:rFonts w:ascii="Arial"/>
          <w:i/>
          <w:sz w:val="20"/>
        </w:rPr>
        <w:t xml:space="preserve">Coronavirus </w:t>
      </w:r>
      <w:proofErr w:type="spellStart"/>
      <w:r>
        <w:rPr>
          <w:rFonts w:ascii="Arial"/>
          <w:i/>
          <w:sz w:val="20"/>
        </w:rPr>
        <w:t>Infections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Including</w:t>
      </w:r>
      <w:proofErr w:type="spellEnd"/>
      <w:r>
        <w:rPr>
          <w:rFonts w:ascii="Arial"/>
          <w:i/>
          <w:sz w:val="20"/>
        </w:rPr>
        <w:t xml:space="preserve"> COVID-19 </w:t>
      </w:r>
      <w:proofErr w:type="spellStart"/>
      <w:r>
        <w:rPr>
          <w:rFonts w:ascii="Arial"/>
          <w:i/>
          <w:sz w:val="20"/>
        </w:rPr>
        <w:t>An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Overview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Epidemiology</w:t>
      </w:r>
      <w:proofErr w:type="spellEnd"/>
      <w:r>
        <w:rPr>
          <w:rFonts w:ascii="Arial"/>
          <w:i/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Clinical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Features</w:t>
      </w:r>
      <w:proofErr w:type="spellEnd"/>
      <w:r>
        <w:rPr>
          <w:rFonts w:ascii="Arial"/>
          <w:i/>
          <w:sz w:val="20"/>
        </w:rPr>
        <w:t xml:space="preserve">, Diagnosis, </w:t>
      </w:r>
      <w:proofErr w:type="spellStart"/>
      <w:r>
        <w:rPr>
          <w:rFonts w:ascii="Arial"/>
          <w:i/>
          <w:sz w:val="20"/>
        </w:rPr>
        <w:t>Treatment</w:t>
      </w:r>
      <w:proofErr w:type="spellEnd"/>
      <w:r>
        <w:rPr>
          <w:rFonts w:ascii="Arial"/>
          <w:i/>
          <w:sz w:val="20"/>
        </w:rPr>
        <w:t xml:space="preserve"> and </w:t>
      </w:r>
      <w:proofErr w:type="spellStart"/>
      <w:r>
        <w:rPr>
          <w:rFonts w:ascii="Arial"/>
          <w:i/>
          <w:sz w:val="20"/>
        </w:rPr>
        <w:t>Prevention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Options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Pediatric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Disease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  <w:r>
        <w:rPr>
          <w:spacing w:val="-3"/>
          <w:sz w:val="20"/>
        </w:rPr>
        <w:t xml:space="preserve"> </w:t>
      </w:r>
      <w:r>
        <w:rPr>
          <w:sz w:val="20"/>
        </w:rPr>
        <w:t>39(5):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355-368.</w:t>
      </w:r>
    </w:p>
    <w:p w14:paraId="1248B7B3" w14:textId="77777777" w:rsidR="002751EC" w:rsidRDefault="00F22103">
      <w:pPr>
        <w:pStyle w:val="Prrafodelista"/>
        <w:numPr>
          <w:ilvl w:val="0"/>
          <w:numId w:val="2"/>
        </w:numPr>
        <w:tabs>
          <w:tab w:val="left" w:pos="651"/>
        </w:tabs>
        <w:spacing w:line="360" w:lineRule="auto"/>
        <w:ind w:right="399" w:hanging="720"/>
        <w:rPr>
          <w:i/>
          <w:sz w:val="20"/>
        </w:rPr>
      </w:pPr>
      <w:r>
        <w:rPr>
          <w:sz w:val="20"/>
        </w:rPr>
        <w:t>Sanidad,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C.d.C.d.A.y.E.S.M.d</w:t>
      </w:r>
      <w:proofErr w:type="spellEnd"/>
      <w:r>
        <w:rPr>
          <w:sz w:val="20"/>
        </w:rPr>
        <w:t>.,</w:t>
      </w:r>
      <w:r>
        <w:rPr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CIENTÍFICA-TÉCNICA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COVID-19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distintos entornos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grupos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Actualización,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agosto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2021.</w:t>
      </w:r>
    </w:p>
    <w:p w14:paraId="0ABC0F12" w14:textId="77777777" w:rsidR="002751EC" w:rsidRDefault="00F22103">
      <w:pPr>
        <w:pStyle w:val="Prrafodelista"/>
        <w:numPr>
          <w:ilvl w:val="0"/>
          <w:numId w:val="2"/>
        </w:numPr>
        <w:tabs>
          <w:tab w:val="left" w:pos="568"/>
        </w:tabs>
        <w:spacing w:line="357" w:lineRule="auto"/>
        <w:ind w:right="399" w:hanging="720"/>
        <w:rPr>
          <w:i/>
          <w:sz w:val="20"/>
        </w:rPr>
      </w:pPr>
      <w:r>
        <w:rPr>
          <w:sz w:val="20"/>
        </w:rPr>
        <w:t>Zhu</w:t>
      </w:r>
      <w:r>
        <w:rPr>
          <w:spacing w:val="13"/>
          <w:sz w:val="20"/>
        </w:rPr>
        <w:t xml:space="preserve"> </w:t>
      </w:r>
      <w:r>
        <w:rPr>
          <w:sz w:val="20"/>
        </w:rPr>
        <w:t>Y,</w:t>
      </w:r>
      <w:r>
        <w:rPr>
          <w:spacing w:val="12"/>
          <w:sz w:val="20"/>
        </w:rPr>
        <w:t xml:space="preserve"> </w:t>
      </w:r>
      <w:r>
        <w:rPr>
          <w:sz w:val="20"/>
        </w:rPr>
        <w:t>B.C.,</w:t>
      </w:r>
      <w:r>
        <w:rPr>
          <w:spacing w:val="12"/>
          <w:sz w:val="20"/>
        </w:rPr>
        <w:t xml:space="preserve"> </w:t>
      </w:r>
      <w:r>
        <w:rPr>
          <w:sz w:val="20"/>
        </w:rPr>
        <w:t>Hulme</w:t>
      </w:r>
      <w:r>
        <w:rPr>
          <w:spacing w:val="12"/>
          <w:sz w:val="20"/>
        </w:rPr>
        <w:t xml:space="preserve"> </w:t>
      </w:r>
      <w:r>
        <w:rPr>
          <w:sz w:val="20"/>
        </w:rPr>
        <w:t>KD,</w:t>
      </w:r>
      <w:r>
        <w:rPr>
          <w:spacing w:val="11"/>
          <w:sz w:val="20"/>
        </w:rPr>
        <w:t xml:space="preserve"> </w:t>
      </w:r>
      <w:r>
        <w:rPr>
          <w:sz w:val="20"/>
        </w:rPr>
        <w:t>Sinclair</w:t>
      </w:r>
      <w:r>
        <w:rPr>
          <w:spacing w:val="12"/>
          <w:sz w:val="20"/>
        </w:rPr>
        <w:t xml:space="preserve"> </w:t>
      </w:r>
      <w:r>
        <w:rPr>
          <w:sz w:val="20"/>
        </w:rPr>
        <w:t>JE,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Tong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ZWM,</w:t>
      </w:r>
      <w:r>
        <w:rPr>
          <w:spacing w:val="10"/>
          <w:sz w:val="20"/>
        </w:rPr>
        <w:t xml:space="preserve"> </w:t>
      </w:r>
      <w:r>
        <w:rPr>
          <w:sz w:val="20"/>
        </w:rPr>
        <w:t>Steele</w:t>
      </w:r>
      <w:r>
        <w:rPr>
          <w:spacing w:val="9"/>
          <w:sz w:val="20"/>
        </w:rPr>
        <w:t xml:space="preserve"> </w:t>
      </w:r>
      <w:r>
        <w:rPr>
          <w:sz w:val="20"/>
        </w:rPr>
        <w:t>LE,</w:t>
      </w:r>
      <w:r>
        <w:rPr>
          <w:spacing w:val="12"/>
          <w:sz w:val="20"/>
        </w:rPr>
        <w:t xml:space="preserve"> </w:t>
      </w:r>
      <w:r>
        <w:rPr>
          <w:sz w:val="20"/>
        </w:rPr>
        <w:t>et</w:t>
      </w:r>
      <w:r>
        <w:rPr>
          <w:spacing w:val="12"/>
          <w:sz w:val="20"/>
        </w:rPr>
        <w:t xml:space="preserve"> </w:t>
      </w:r>
      <w:r>
        <w:rPr>
          <w:sz w:val="20"/>
        </w:rPr>
        <w:t>al.</w:t>
      </w:r>
      <w:r>
        <w:rPr>
          <w:spacing w:val="12"/>
          <w:sz w:val="20"/>
        </w:rPr>
        <w:t xml:space="preserve"> </w:t>
      </w:r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1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unlikely</w:t>
      </w:r>
      <w:proofErr w:type="spellEnd"/>
      <w:r>
        <w:rPr>
          <w:rFonts w:ascii="Arial"/>
          <w:i/>
          <w:spacing w:val="1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have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been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primary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source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household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infections</w:t>
      </w:r>
      <w:proofErr w:type="spellEnd"/>
      <w:r>
        <w:rPr>
          <w:rFonts w:ascii="Arial"/>
          <w:i/>
          <w:sz w:val="20"/>
        </w:rPr>
        <w:t>.</w:t>
      </w:r>
    </w:p>
    <w:p w14:paraId="6B9ACC20" w14:textId="77777777" w:rsidR="002751EC" w:rsidRDefault="00F22103">
      <w:pPr>
        <w:pStyle w:val="Prrafodelista"/>
        <w:numPr>
          <w:ilvl w:val="0"/>
          <w:numId w:val="2"/>
        </w:numPr>
        <w:tabs>
          <w:tab w:val="left" w:pos="560"/>
        </w:tabs>
        <w:spacing w:before="4"/>
        <w:ind w:left="559" w:hanging="339"/>
        <w:rPr>
          <w:i/>
          <w:sz w:val="20"/>
        </w:rPr>
      </w:pPr>
      <w:proofErr w:type="spellStart"/>
      <w:r>
        <w:rPr>
          <w:sz w:val="20"/>
        </w:rPr>
        <w:t>Posfay</w:t>
      </w:r>
      <w:proofErr w:type="spellEnd"/>
      <w:r>
        <w:rPr>
          <w:sz w:val="20"/>
        </w:rPr>
        <w:t>-Barbe,</w:t>
      </w:r>
      <w:r>
        <w:rPr>
          <w:spacing w:val="3"/>
          <w:sz w:val="20"/>
        </w:rPr>
        <w:t xml:space="preserve"> </w:t>
      </w:r>
      <w:r>
        <w:rPr>
          <w:sz w:val="20"/>
        </w:rPr>
        <w:t>K.M.,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8"/>
          <w:sz w:val="20"/>
        </w:rPr>
        <w:t xml:space="preserve"> </w:t>
      </w:r>
      <w:r>
        <w:rPr>
          <w:sz w:val="20"/>
        </w:rPr>
        <w:t>al.,</w:t>
      </w:r>
      <w:r>
        <w:rPr>
          <w:spacing w:val="5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Dynamics</w:t>
      </w:r>
      <w:r>
        <w:rPr>
          <w:rFonts w:ascii="Arial"/>
          <w:i/>
          <w:spacing w:val="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Families</w:t>
      </w:r>
      <w:proofErr w:type="spellEnd"/>
      <w:r>
        <w:rPr>
          <w:rFonts w:ascii="Arial"/>
          <w:i/>
          <w:sz w:val="20"/>
        </w:rPr>
        <w:t>.</w:t>
      </w:r>
    </w:p>
    <w:p w14:paraId="2C95D65F" w14:textId="77777777" w:rsidR="002751EC" w:rsidRDefault="00F22103">
      <w:pPr>
        <w:spacing w:before="118"/>
        <w:ind w:left="941"/>
        <w:rPr>
          <w:sz w:val="20"/>
        </w:rPr>
      </w:pPr>
      <w:proofErr w:type="spellStart"/>
      <w:r>
        <w:rPr>
          <w:sz w:val="20"/>
        </w:rPr>
        <w:t>Pediatrics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2020.</w:t>
      </w:r>
      <w:r>
        <w:rPr>
          <w:spacing w:val="-2"/>
          <w:sz w:val="20"/>
        </w:rPr>
        <w:t xml:space="preserve"> </w:t>
      </w:r>
      <w:r>
        <w:rPr>
          <w:sz w:val="20"/>
        </w:rPr>
        <w:t>146(2).</w:t>
      </w:r>
    </w:p>
    <w:p w14:paraId="0B4DBFF9" w14:textId="77777777" w:rsidR="002751EC" w:rsidRDefault="00F22103">
      <w:pPr>
        <w:pStyle w:val="Prrafodelista"/>
        <w:numPr>
          <w:ilvl w:val="0"/>
          <w:numId w:val="2"/>
        </w:numPr>
        <w:tabs>
          <w:tab w:val="left" w:pos="568"/>
        </w:tabs>
        <w:spacing w:before="113" w:line="360" w:lineRule="auto"/>
        <w:ind w:right="399" w:hanging="720"/>
        <w:jc w:val="both"/>
        <w:rPr>
          <w:sz w:val="20"/>
        </w:rPr>
      </w:pPr>
      <w:proofErr w:type="spellStart"/>
      <w:r>
        <w:rPr>
          <w:sz w:val="20"/>
        </w:rPr>
        <w:t>Somekh</w:t>
      </w:r>
      <w:proofErr w:type="spellEnd"/>
      <w:r>
        <w:rPr>
          <w:sz w:val="20"/>
        </w:rPr>
        <w:t xml:space="preserve">, E., et al.,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Role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Dynamics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Intra </w:t>
      </w:r>
      <w:proofErr w:type="spellStart"/>
      <w:r>
        <w:rPr>
          <w:rFonts w:ascii="Arial"/>
          <w:i/>
          <w:sz w:val="20"/>
        </w:rPr>
        <w:t>Family</w:t>
      </w:r>
      <w:proofErr w:type="spellEnd"/>
      <w:r>
        <w:rPr>
          <w:rFonts w:ascii="Arial"/>
          <w:i/>
          <w:sz w:val="20"/>
        </w:rPr>
        <w:t xml:space="preserve"> Coronavirus 2019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Spread in </w:t>
      </w:r>
      <w:proofErr w:type="spellStart"/>
      <w:r>
        <w:rPr>
          <w:rFonts w:ascii="Arial"/>
          <w:i/>
          <w:sz w:val="20"/>
        </w:rPr>
        <w:t>Densely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Populated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Area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Pediatric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 2020. 39(8): p.</w:t>
      </w:r>
      <w:r>
        <w:rPr>
          <w:spacing w:val="-53"/>
          <w:sz w:val="20"/>
        </w:rPr>
        <w:t xml:space="preserve"> </w:t>
      </w:r>
      <w:r>
        <w:rPr>
          <w:sz w:val="20"/>
        </w:rPr>
        <w:t>E202-E204.</w:t>
      </w:r>
    </w:p>
    <w:p w14:paraId="40CA758B" w14:textId="77777777" w:rsidR="002751EC" w:rsidRDefault="00F22103">
      <w:pPr>
        <w:pStyle w:val="Prrafodelista"/>
        <w:numPr>
          <w:ilvl w:val="0"/>
          <w:numId w:val="2"/>
        </w:numPr>
        <w:tabs>
          <w:tab w:val="left" w:pos="603"/>
        </w:tabs>
        <w:spacing w:line="229" w:lineRule="exact"/>
        <w:ind w:left="602" w:hanging="382"/>
        <w:jc w:val="both"/>
        <w:rPr>
          <w:i/>
          <w:sz w:val="20"/>
        </w:rPr>
      </w:pPr>
      <w:proofErr w:type="spellStart"/>
      <w:r>
        <w:rPr>
          <w:sz w:val="20"/>
        </w:rPr>
        <w:t>Yung</w:t>
      </w:r>
      <w:proofErr w:type="spellEnd"/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C.F.,</w:t>
      </w:r>
      <w:r>
        <w:rPr>
          <w:spacing w:val="46"/>
          <w:sz w:val="20"/>
        </w:rPr>
        <w:t xml:space="preserve"> </w:t>
      </w:r>
      <w:r>
        <w:rPr>
          <w:sz w:val="20"/>
        </w:rPr>
        <w:t>et</w:t>
      </w:r>
      <w:r>
        <w:rPr>
          <w:spacing w:val="47"/>
          <w:sz w:val="20"/>
        </w:rPr>
        <w:t xml:space="preserve"> </w:t>
      </w:r>
      <w:r>
        <w:rPr>
          <w:sz w:val="20"/>
        </w:rPr>
        <w:t>al.,</w:t>
      </w:r>
      <w:r>
        <w:rPr>
          <w:spacing w:val="45"/>
          <w:sz w:val="20"/>
        </w:rPr>
        <w:t xml:space="preserve"> </w:t>
      </w:r>
      <w:r>
        <w:rPr>
          <w:rFonts w:ascii="Arial"/>
          <w:i/>
          <w:sz w:val="20"/>
        </w:rPr>
        <w:t>Novel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Coronavirus</w:t>
      </w:r>
      <w:r>
        <w:rPr>
          <w:rFonts w:ascii="Arial"/>
          <w:i/>
          <w:spacing w:val="50"/>
          <w:sz w:val="20"/>
        </w:rPr>
        <w:t xml:space="preserve"> </w:t>
      </w:r>
      <w:r>
        <w:rPr>
          <w:rFonts w:ascii="Arial"/>
          <w:i/>
          <w:sz w:val="20"/>
        </w:rPr>
        <w:t>2019</w:t>
      </w:r>
      <w:r>
        <w:rPr>
          <w:rFonts w:ascii="Arial"/>
          <w:i/>
          <w:spacing w:val="4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Transmission</w:t>
      </w:r>
      <w:proofErr w:type="spellEnd"/>
      <w:r>
        <w:rPr>
          <w:rFonts w:ascii="Arial"/>
          <w:i/>
          <w:spacing w:val="4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Risk</w:t>
      </w:r>
      <w:proofErr w:type="spellEnd"/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4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Educational</w:t>
      </w:r>
      <w:proofErr w:type="spellEnd"/>
      <w:r>
        <w:rPr>
          <w:rFonts w:ascii="Arial"/>
          <w:i/>
          <w:spacing w:val="4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Settings</w:t>
      </w:r>
      <w:proofErr w:type="spellEnd"/>
      <w:r>
        <w:rPr>
          <w:rFonts w:ascii="Arial"/>
          <w:i/>
          <w:sz w:val="20"/>
        </w:rPr>
        <w:t>.</w:t>
      </w:r>
    </w:p>
    <w:p w14:paraId="320C3747" w14:textId="77777777" w:rsidR="002751EC" w:rsidRDefault="00F22103">
      <w:pPr>
        <w:spacing w:before="118"/>
        <w:ind w:left="941"/>
        <w:rPr>
          <w:sz w:val="20"/>
        </w:rPr>
      </w:pPr>
      <w:proofErr w:type="spellStart"/>
      <w:r>
        <w:rPr>
          <w:sz w:val="20"/>
        </w:rPr>
        <w:t>Clinical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Diseases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72(6):</w:t>
      </w:r>
      <w:r>
        <w:rPr>
          <w:spacing w:val="-3"/>
          <w:sz w:val="20"/>
        </w:rPr>
        <w:t xml:space="preserve"> </w:t>
      </w:r>
      <w:r>
        <w:rPr>
          <w:sz w:val="20"/>
        </w:rPr>
        <w:t>p. 1055-1058.</w:t>
      </w:r>
    </w:p>
    <w:p w14:paraId="19B17A35" w14:textId="77777777" w:rsidR="002751EC" w:rsidRDefault="00F22103">
      <w:pPr>
        <w:pStyle w:val="Prrafodelista"/>
        <w:numPr>
          <w:ilvl w:val="0"/>
          <w:numId w:val="2"/>
        </w:numPr>
        <w:tabs>
          <w:tab w:val="left" w:pos="556"/>
        </w:tabs>
        <w:spacing w:before="111" w:line="360" w:lineRule="auto"/>
        <w:ind w:right="399" w:hanging="720"/>
        <w:jc w:val="both"/>
        <w:rPr>
          <w:sz w:val="20"/>
        </w:rPr>
      </w:pPr>
      <w:r>
        <w:rPr>
          <w:sz w:val="20"/>
        </w:rPr>
        <w:t xml:space="preserve">Ismail, S., V. </w:t>
      </w:r>
      <w:proofErr w:type="spellStart"/>
      <w:r>
        <w:rPr>
          <w:sz w:val="20"/>
        </w:rPr>
        <w:t>Saliba</w:t>
      </w:r>
      <w:proofErr w:type="spellEnd"/>
      <w:r>
        <w:rPr>
          <w:sz w:val="20"/>
        </w:rPr>
        <w:t xml:space="preserve">, and S. </w:t>
      </w:r>
      <w:proofErr w:type="spellStart"/>
      <w:r>
        <w:rPr>
          <w:sz w:val="20"/>
        </w:rPr>
        <w:t>Ladhani</w:t>
      </w:r>
      <w:proofErr w:type="spellEnd"/>
      <w:r>
        <w:rPr>
          <w:sz w:val="20"/>
        </w:rPr>
        <w:t xml:space="preserve">, </w:t>
      </w:r>
      <w:r>
        <w:rPr>
          <w:rFonts w:ascii="Arial"/>
          <w:i/>
          <w:sz w:val="20"/>
        </w:rPr>
        <w:t xml:space="preserve">SARS-CoV-2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 xml:space="preserve"> and </w:t>
      </w:r>
      <w:proofErr w:type="spellStart"/>
      <w:r>
        <w:rPr>
          <w:rFonts w:ascii="Arial"/>
          <w:i/>
          <w:sz w:val="20"/>
        </w:rPr>
        <w:t>transmission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educational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settings</w:t>
      </w:r>
      <w:proofErr w:type="spellEnd"/>
      <w:r>
        <w:rPr>
          <w:rFonts w:ascii="Arial"/>
          <w:i/>
          <w:sz w:val="20"/>
        </w:rPr>
        <w:t xml:space="preserve">: a prospective, </w:t>
      </w:r>
      <w:proofErr w:type="spellStart"/>
      <w:r>
        <w:rPr>
          <w:rFonts w:ascii="Arial"/>
          <w:i/>
          <w:sz w:val="20"/>
        </w:rPr>
        <w:t>cross-sectional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analysis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clusters</w:t>
      </w:r>
      <w:proofErr w:type="spellEnd"/>
      <w:r>
        <w:rPr>
          <w:rFonts w:ascii="Arial"/>
          <w:i/>
          <w:sz w:val="20"/>
        </w:rPr>
        <w:t xml:space="preserve"> and </w:t>
      </w:r>
      <w:proofErr w:type="spellStart"/>
      <w:r>
        <w:rPr>
          <w:rFonts w:ascii="Arial"/>
          <w:i/>
          <w:sz w:val="20"/>
        </w:rPr>
        <w:t>outbreaks</w:t>
      </w:r>
      <w:proofErr w:type="spellEnd"/>
      <w:r>
        <w:rPr>
          <w:rFonts w:ascii="Arial"/>
          <w:i/>
          <w:sz w:val="20"/>
        </w:rPr>
        <w:t xml:space="preserve"> in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England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LANCET</w:t>
      </w:r>
      <w:r>
        <w:rPr>
          <w:spacing w:val="1"/>
          <w:sz w:val="20"/>
        </w:rPr>
        <w:t xml:space="preserve"> </w:t>
      </w:r>
      <w:r>
        <w:rPr>
          <w:sz w:val="20"/>
        </w:rPr>
        <w:t>INFECTIOUS</w:t>
      </w:r>
      <w:r>
        <w:rPr>
          <w:spacing w:val="-2"/>
          <w:sz w:val="20"/>
        </w:rPr>
        <w:t xml:space="preserve"> </w:t>
      </w:r>
      <w:r>
        <w:rPr>
          <w:sz w:val="20"/>
        </w:rPr>
        <w:t>DISEASES,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21(3):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344-353.</w:t>
      </w:r>
    </w:p>
    <w:p w14:paraId="48AA0DCF" w14:textId="77777777" w:rsidR="002751EC" w:rsidRDefault="00F22103">
      <w:pPr>
        <w:pStyle w:val="Prrafodelista"/>
        <w:numPr>
          <w:ilvl w:val="0"/>
          <w:numId w:val="2"/>
        </w:numPr>
        <w:tabs>
          <w:tab w:val="left" w:pos="623"/>
        </w:tabs>
        <w:spacing w:before="2" w:line="360" w:lineRule="auto"/>
        <w:ind w:right="398" w:hanging="720"/>
        <w:jc w:val="both"/>
        <w:rPr>
          <w:sz w:val="20"/>
        </w:rPr>
      </w:pPr>
      <w:r>
        <w:rPr>
          <w:sz w:val="20"/>
        </w:rPr>
        <w:t>Brandal,</w:t>
      </w:r>
      <w:r>
        <w:rPr>
          <w:spacing w:val="1"/>
          <w:sz w:val="20"/>
        </w:rPr>
        <w:t xml:space="preserve"> </w:t>
      </w:r>
      <w:r>
        <w:rPr>
          <w:sz w:val="20"/>
        </w:rPr>
        <w:t>L.,</w:t>
      </w:r>
      <w:r>
        <w:rPr>
          <w:spacing w:val="1"/>
          <w:sz w:val="20"/>
        </w:rPr>
        <w:t xml:space="preserve"> </w:t>
      </w:r>
      <w:r>
        <w:rPr>
          <w:sz w:val="20"/>
        </w:rPr>
        <w:t>T.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Ofitserova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Winje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Minimal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transmission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from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paediatric</w:t>
      </w:r>
      <w:proofErr w:type="spellEnd"/>
      <w:r>
        <w:rPr>
          <w:rFonts w:ascii="Arial"/>
          <w:i/>
          <w:sz w:val="20"/>
        </w:rPr>
        <w:t xml:space="preserve"> COVID-19 cases in </w:t>
      </w:r>
      <w:proofErr w:type="spellStart"/>
      <w:r>
        <w:rPr>
          <w:rFonts w:ascii="Arial"/>
          <w:i/>
          <w:sz w:val="20"/>
        </w:rPr>
        <w:t>primary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schools</w:t>
      </w:r>
      <w:proofErr w:type="spellEnd"/>
      <w:r>
        <w:rPr>
          <w:rFonts w:ascii="Arial"/>
          <w:i/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Norway</w:t>
      </w:r>
      <w:proofErr w:type="spellEnd"/>
      <w:r>
        <w:rPr>
          <w:rFonts w:ascii="Arial"/>
          <w:i/>
          <w:sz w:val="20"/>
        </w:rPr>
        <w:t xml:space="preserve">, August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November</w:t>
      </w:r>
      <w:proofErr w:type="spellEnd"/>
      <w:r>
        <w:rPr>
          <w:rFonts w:ascii="Arial"/>
          <w:i/>
          <w:sz w:val="20"/>
        </w:rPr>
        <w:t xml:space="preserve"> 2020.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EUROSURVEILLANCE.</w:t>
      </w:r>
      <w:r>
        <w:rPr>
          <w:spacing w:val="1"/>
          <w:sz w:val="20"/>
        </w:rPr>
        <w:t xml:space="preserve"> </w:t>
      </w:r>
      <w:r>
        <w:rPr>
          <w:sz w:val="20"/>
        </w:rPr>
        <w:t>26(1):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2-7.</w:t>
      </w:r>
    </w:p>
    <w:p w14:paraId="3EE08DC6" w14:textId="77777777" w:rsidR="002751EC" w:rsidRDefault="00F22103">
      <w:pPr>
        <w:pStyle w:val="Prrafodelista"/>
        <w:numPr>
          <w:ilvl w:val="0"/>
          <w:numId w:val="2"/>
        </w:numPr>
        <w:tabs>
          <w:tab w:val="left" w:pos="647"/>
        </w:tabs>
        <w:spacing w:line="357" w:lineRule="auto"/>
        <w:ind w:right="401" w:hanging="720"/>
        <w:rPr>
          <w:sz w:val="20"/>
        </w:rPr>
      </w:pPr>
      <w:r>
        <w:rPr>
          <w:sz w:val="20"/>
        </w:rPr>
        <w:t>COVID-19,</w:t>
      </w:r>
      <w:r>
        <w:rPr>
          <w:spacing w:val="32"/>
          <w:sz w:val="20"/>
        </w:rPr>
        <w:t xml:space="preserve"> </w:t>
      </w:r>
      <w:r>
        <w:rPr>
          <w:sz w:val="20"/>
        </w:rPr>
        <w:t>M.d.G.d.T.d.P.B.e.l.E.G.-</w:t>
      </w:r>
      <w:proofErr w:type="spellStart"/>
      <w:r>
        <w:rPr>
          <w:sz w:val="20"/>
        </w:rPr>
        <w:t>P.q.t.e.e.i.d.l</w:t>
      </w:r>
      <w:proofErr w:type="spellEnd"/>
      <w:r>
        <w:rPr>
          <w:sz w:val="20"/>
        </w:rPr>
        <w:t>.,</w:t>
      </w:r>
      <w:r>
        <w:rPr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COVID-19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Pediatría: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valoración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crítica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la evidencia.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2021.</w:t>
      </w:r>
    </w:p>
    <w:p w14:paraId="47ABBB06" w14:textId="77777777" w:rsidR="002751EC" w:rsidRDefault="00F22103">
      <w:pPr>
        <w:pStyle w:val="Prrafodelista"/>
        <w:numPr>
          <w:ilvl w:val="0"/>
          <w:numId w:val="2"/>
        </w:numPr>
        <w:tabs>
          <w:tab w:val="left" w:pos="575"/>
        </w:tabs>
        <w:spacing w:before="3" w:line="360" w:lineRule="auto"/>
        <w:ind w:right="401" w:hanging="720"/>
        <w:rPr>
          <w:sz w:val="20"/>
        </w:rPr>
      </w:pPr>
      <w:proofErr w:type="spellStart"/>
      <w:r>
        <w:rPr>
          <w:sz w:val="20"/>
        </w:rPr>
        <w:t>Kompaniyets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L.,</w:t>
      </w:r>
      <w:r>
        <w:rPr>
          <w:spacing w:val="18"/>
          <w:sz w:val="20"/>
        </w:rPr>
        <w:t xml:space="preserve"> </w:t>
      </w:r>
      <w:r>
        <w:rPr>
          <w:sz w:val="20"/>
        </w:rPr>
        <w:t>et</w:t>
      </w:r>
      <w:r>
        <w:rPr>
          <w:spacing w:val="18"/>
          <w:sz w:val="20"/>
        </w:rPr>
        <w:t xml:space="preserve"> </w:t>
      </w:r>
      <w:r>
        <w:rPr>
          <w:sz w:val="20"/>
        </w:rPr>
        <w:t>al.,</w:t>
      </w:r>
      <w:r>
        <w:rPr>
          <w:spacing w:val="1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Underlying</w:t>
      </w:r>
      <w:proofErr w:type="spellEnd"/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Medical</w:t>
      </w:r>
      <w:r>
        <w:rPr>
          <w:rFonts w:ascii="Arial"/>
          <w:i/>
          <w:spacing w:val="1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Conditions</w:t>
      </w:r>
      <w:proofErr w:type="spellEnd"/>
      <w:r>
        <w:rPr>
          <w:rFonts w:ascii="Arial"/>
          <w:i/>
          <w:spacing w:val="20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Associated</w:t>
      </w:r>
      <w:proofErr w:type="spellEnd"/>
      <w:r>
        <w:rPr>
          <w:rFonts w:ascii="Arial"/>
          <w:i/>
          <w:spacing w:val="1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Severe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Illness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Among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. </w:t>
      </w:r>
      <w:r>
        <w:rPr>
          <w:sz w:val="20"/>
        </w:rPr>
        <w:t>Jama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Open,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1"/>
          <w:sz w:val="20"/>
        </w:rPr>
        <w:t xml:space="preserve"> </w:t>
      </w:r>
      <w:r>
        <w:rPr>
          <w:sz w:val="20"/>
        </w:rPr>
        <w:t>4(6).</w:t>
      </w:r>
    </w:p>
    <w:p w14:paraId="2232A3B5" w14:textId="77777777" w:rsidR="002751EC" w:rsidRDefault="00F22103">
      <w:pPr>
        <w:pStyle w:val="Prrafodelista"/>
        <w:numPr>
          <w:ilvl w:val="0"/>
          <w:numId w:val="2"/>
        </w:numPr>
        <w:tabs>
          <w:tab w:val="left" w:pos="591"/>
        </w:tabs>
        <w:spacing w:before="1" w:line="357" w:lineRule="auto"/>
        <w:ind w:right="400" w:hanging="720"/>
        <w:rPr>
          <w:sz w:val="20"/>
        </w:rPr>
      </w:pPr>
      <w:proofErr w:type="spellStart"/>
      <w:r>
        <w:rPr>
          <w:sz w:val="20"/>
        </w:rPr>
        <w:t>Thacker</w:t>
      </w:r>
      <w:proofErr w:type="spellEnd"/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P.,</w:t>
      </w:r>
      <w:r>
        <w:rPr>
          <w:spacing w:val="36"/>
          <w:sz w:val="20"/>
        </w:rPr>
        <w:t xml:space="preserve"> </w:t>
      </w:r>
      <w:r>
        <w:rPr>
          <w:rFonts w:ascii="Arial"/>
          <w:i/>
          <w:sz w:val="20"/>
        </w:rPr>
        <w:t>Covid-19:</w:t>
      </w:r>
      <w:r>
        <w:rPr>
          <w:rFonts w:ascii="Arial"/>
          <w:i/>
          <w:spacing w:val="3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Researcher</w:t>
      </w:r>
      <w:proofErr w:type="spellEnd"/>
      <w:r>
        <w:rPr>
          <w:rFonts w:ascii="Arial"/>
          <w:i/>
          <w:spacing w:val="3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blows</w:t>
      </w:r>
      <w:proofErr w:type="spellEnd"/>
      <w:r>
        <w:rPr>
          <w:rFonts w:ascii="Arial"/>
          <w:i/>
          <w:spacing w:val="3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3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whistle</w:t>
      </w:r>
      <w:proofErr w:type="spellEnd"/>
      <w:r>
        <w:rPr>
          <w:rFonts w:ascii="Arial"/>
          <w:i/>
          <w:spacing w:val="3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on</w:t>
      </w:r>
      <w:proofErr w:type="spellEnd"/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3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integrity</w:t>
      </w:r>
      <w:proofErr w:type="spellEnd"/>
      <w:r>
        <w:rPr>
          <w:rFonts w:ascii="Arial"/>
          <w:i/>
          <w:spacing w:val="3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issues</w:t>
      </w:r>
      <w:proofErr w:type="spellEnd"/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3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Pfizer's</w:t>
      </w:r>
      <w:proofErr w:type="spellEnd"/>
      <w:r>
        <w:rPr>
          <w:rFonts w:ascii="Arial"/>
          <w:i/>
          <w:spacing w:val="-5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trial. </w:t>
      </w:r>
      <w:proofErr w:type="spellStart"/>
      <w:r>
        <w:rPr>
          <w:sz w:val="20"/>
        </w:rPr>
        <w:t>Bmj</w:t>
      </w:r>
      <w:proofErr w:type="spellEnd"/>
      <w:r>
        <w:rPr>
          <w:sz w:val="20"/>
        </w:rPr>
        <w:t>-British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  <w:r>
        <w:rPr>
          <w:spacing w:val="2"/>
          <w:sz w:val="20"/>
        </w:rPr>
        <w:t xml:space="preserve"> </w:t>
      </w:r>
      <w:r>
        <w:rPr>
          <w:sz w:val="20"/>
        </w:rPr>
        <w:t>375.</w:t>
      </w:r>
    </w:p>
    <w:p w14:paraId="0BBF1805" w14:textId="77777777" w:rsidR="002751EC" w:rsidRDefault="00F22103">
      <w:pPr>
        <w:spacing w:before="6"/>
        <w:ind w:left="221"/>
        <w:rPr>
          <w:sz w:val="20"/>
        </w:rPr>
      </w:pPr>
      <w:r>
        <w:rPr>
          <w:sz w:val="20"/>
        </w:rPr>
        <w:t>22.</w:t>
      </w:r>
      <w:r>
        <w:rPr>
          <w:spacing w:val="-5"/>
          <w:sz w:val="20"/>
        </w:rPr>
        <w:t xml:space="preserve"> </w:t>
      </w:r>
      <w:r>
        <w:rPr>
          <w:sz w:val="20"/>
        </w:rPr>
        <w:t>C4591001,</w:t>
      </w:r>
      <w:r>
        <w:rPr>
          <w:spacing w:val="-2"/>
          <w:sz w:val="20"/>
        </w:rPr>
        <w:t xml:space="preserve"> </w:t>
      </w:r>
      <w:r>
        <w:rPr>
          <w:sz w:val="20"/>
        </w:rPr>
        <w:t>P.-B.E.C.</w:t>
      </w:r>
    </w:p>
    <w:p w14:paraId="3D09334F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6"/>
        </w:tabs>
        <w:spacing w:before="113" w:line="360" w:lineRule="auto"/>
        <w:ind w:right="398" w:hanging="720"/>
        <w:jc w:val="both"/>
        <w:rPr>
          <w:sz w:val="20"/>
        </w:rPr>
      </w:pPr>
      <w:proofErr w:type="spellStart"/>
      <w:r>
        <w:rPr>
          <w:sz w:val="20"/>
        </w:rPr>
        <w:t>Caforio</w:t>
      </w:r>
      <w:proofErr w:type="spellEnd"/>
      <w:r>
        <w:rPr>
          <w:sz w:val="20"/>
        </w:rPr>
        <w:t xml:space="preserve">, A.L.P., et al., </w:t>
      </w:r>
      <w:proofErr w:type="spellStart"/>
      <w:r>
        <w:rPr>
          <w:rFonts w:ascii="Arial"/>
          <w:i/>
          <w:sz w:val="20"/>
        </w:rPr>
        <w:t>Current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state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knowledge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aetiology</w:t>
      </w:r>
      <w:proofErr w:type="spellEnd"/>
      <w:r>
        <w:rPr>
          <w:rFonts w:ascii="Arial"/>
          <w:i/>
          <w:sz w:val="20"/>
        </w:rPr>
        <w:t xml:space="preserve">, diagnosis, </w:t>
      </w:r>
      <w:proofErr w:type="spellStart"/>
      <w:r>
        <w:rPr>
          <w:rFonts w:ascii="Arial"/>
          <w:i/>
          <w:sz w:val="20"/>
        </w:rPr>
        <w:t>management</w:t>
      </w:r>
      <w:proofErr w:type="spellEnd"/>
      <w:r>
        <w:rPr>
          <w:rFonts w:ascii="Arial"/>
          <w:i/>
          <w:sz w:val="20"/>
        </w:rPr>
        <w:t>, and</w:t>
      </w:r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therapy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z w:val="20"/>
        </w:rPr>
        <w:t xml:space="preserve">: a position </w:t>
      </w:r>
      <w:proofErr w:type="spellStart"/>
      <w:r>
        <w:rPr>
          <w:rFonts w:ascii="Arial"/>
          <w:i/>
          <w:sz w:val="20"/>
        </w:rPr>
        <w:t>statement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European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Society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Cardiology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Working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Group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Myocardial</w:t>
      </w:r>
      <w:proofErr w:type="spellEnd"/>
      <w:r>
        <w:rPr>
          <w:rFonts w:ascii="Arial"/>
          <w:i/>
          <w:sz w:val="20"/>
        </w:rPr>
        <w:t xml:space="preserve"> and </w:t>
      </w:r>
      <w:proofErr w:type="spellStart"/>
      <w:r>
        <w:rPr>
          <w:rFonts w:ascii="Arial"/>
          <w:i/>
          <w:sz w:val="20"/>
        </w:rPr>
        <w:t>Pericardial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Diseases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European</w:t>
      </w:r>
      <w:proofErr w:type="spellEnd"/>
      <w:r>
        <w:rPr>
          <w:sz w:val="20"/>
        </w:rPr>
        <w:t xml:space="preserve"> Heart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 2013.</w:t>
      </w:r>
      <w:r>
        <w:rPr>
          <w:spacing w:val="-53"/>
          <w:sz w:val="20"/>
        </w:rPr>
        <w:t xml:space="preserve"> </w:t>
      </w:r>
      <w:r>
        <w:rPr>
          <w:sz w:val="20"/>
        </w:rPr>
        <w:t>34(33):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2636-+.</w:t>
      </w:r>
    </w:p>
    <w:p w14:paraId="25024015" w14:textId="77777777" w:rsidR="002751EC" w:rsidRDefault="00F22103">
      <w:pPr>
        <w:pStyle w:val="Prrafodelista"/>
        <w:numPr>
          <w:ilvl w:val="0"/>
          <w:numId w:val="1"/>
        </w:numPr>
        <w:tabs>
          <w:tab w:val="left" w:pos="603"/>
        </w:tabs>
        <w:spacing w:line="362" w:lineRule="auto"/>
        <w:ind w:right="404" w:hanging="720"/>
        <w:rPr>
          <w:sz w:val="20"/>
        </w:rPr>
      </w:pPr>
      <w:proofErr w:type="spellStart"/>
      <w:r>
        <w:rPr>
          <w:sz w:val="20"/>
        </w:rPr>
        <w:t>Salah</w:t>
      </w:r>
      <w:proofErr w:type="spellEnd"/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H.M.</w:t>
      </w:r>
      <w:r>
        <w:rPr>
          <w:spacing w:val="47"/>
          <w:sz w:val="20"/>
        </w:rPr>
        <w:t xml:space="preserve"> </w:t>
      </w:r>
      <w:r>
        <w:rPr>
          <w:sz w:val="20"/>
        </w:rPr>
        <w:t>and</w:t>
      </w:r>
      <w:r>
        <w:rPr>
          <w:spacing w:val="47"/>
          <w:sz w:val="20"/>
        </w:rPr>
        <w:t xml:space="preserve"> </w:t>
      </w:r>
      <w:r>
        <w:rPr>
          <w:sz w:val="20"/>
        </w:rPr>
        <w:t>J.L.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Mehta</w:t>
      </w:r>
      <w:proofErr w:type="spellEnd"/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4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4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49"/>
          <w:sz w:val="20"/>
        </w:rPr>
        <w:t xml:space="preserve"> </w:t>
      </w:r>
      <w:r>
        <w:rPr>
          <w:sz w:val="20"/>
        </w:rPr>
        <w:t>American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Cardiology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2"/>
          <w:sz w:val="20"/>
        </w:rPr>
        <w:t xml:space="preserve"> </w:t>
      </w:r>
      <w:r>
        <w:rPr>
          <w:sz w:val="20"/>
        </w:rPr>
        <w:t>157: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z w:val="20"/>
        </w:rPr>
        <w:t>146-148.</w:t>
      </w:r>
    </w:p>
    <w:p w14:paraId="62612C0F" w14:textId="77777777" w:rsidR="002751EC" w:rsidRDefault="002751EC">
      <w:pPr>
        <w:spacing w:line="362" w:lineRule="auto"/>
        <w:rPr>
          <w:sz w:val="20"/>
        </w:rPr>
        <w:sectPr w:rsidR="002751EC">
          <w:pgSz w:w="11910" w:h="16840"/>
          <w:pgMar w:top="1320" w:right="1300" w:bottom="280" w:left="1480" w:header="720" w:footer="720" w:gutter="0"/>
          <w:cols w:space="720"/>
        </w:sectPr>
      </w:pPr>
    </w:p>
    <w:p w14:paraId="44E431C3" w14:textId="77777777" w:rsidR="002751EC" w:rsidRDefault="00F22103">
      <w:pPr>
        <w:pStyle w:val="Prrafodelista"/>
        <w:numPr>
          <w:ilvl w:val="0"/>
          <w:numId w:val="1"/>
        </w:numPr>
        <w:tabs>
          <w:tab w:val="left" w:pos="613"/>
        </w:tabs>
        <w:spacing w:before="75" w:line="360" w:lineRule="auto"/>
        <w:ind w:right="398" w:hanging="720"/>
        <w:rPr>
          <w:sz w:val="20"/>
        </w:rPr>
      </w:pPr>
      <w:r>
        <w:rPr>
          <w:sz w:val="20"/>
        </w:rPr>
        <w:t>Nassar,</w:t>
      </w:r>
      <w:r>
        <w:rPr>
          <w:spacing w:val="2"/>
          <w:sz w:val="20"/>
        </w:rPr>
        <w:t xml:space="preserve"> </w:t>
      </w:r>
      <w:r>
        <w:rPr>
          <w:sz w:val="20"/>
        </w:rPr>
        <w:t>M.,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4"/>
          <w:sz w:val="20"/>
        </w:rPr>
        <w:t xml:space="preserve"> </w:t>
      </w:r>
      <w:r>
        <w:rPr>
          <w:sz w:val="20"/>
        </w:rPr>
        <w:t>al.,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vaccine-induced</w:t>
      </w:r>
      <w:proofErr w:type="spellEnd"/>
      <w:r>
        <w:rPr>
          <w:rFonts w:ascii="Arial"/>
          <w:i/>
          <w:spacing w:val="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z w:val="20"/>
        </w:rPr>
        <w:t>: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Case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report</w:t>
      </w:r>
      <w:proofErr w:type="spellEnd"/>
      <w:r>
        <w:rPr>
          <w:rFonts w:ascii="Arial"/>
          <w:i/>
          <w:spacing w:val="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pacing w:val="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literature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review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sz w:val="20"/>
        </w:rPr>
        <w:t>Diabetes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Metabolic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Syndrome-Clinical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Research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Reviews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15(5).</w:t>
      </w:r>
    </w:p>
    <w:p w14:paraId="0155D86A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3"/>
        </w:tabs>
        <w:spacing w:line="360" w:lineRule="auto"/>
        <w:ind w:right="401" w:hanging="720"/>
        <w:rPr>
          <w:sz w:val="20"/>
        </w:rPr>
      </w:pPr>
      <w:r>
        <w:rPr>
          <w:sz w:val="20"/>
        </w:rPr>
        <w:t>Bautista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Garcia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J.,</w:t>
      </w:r>
      <w:r>
        <w:rPr>
          <w:spacing w:val="18"/>
          <w:sz w:val="20"/>
        </w:rPr>
        <w:t xml:space="preserve"> </w:t>
      </w:r>
      <w:r>
        <w:rPr>
          <w:sz w:val="20"/>
        </w:rPr>
        <w:t>et</w:t>
      </w:r>
      <w:r>
        <w:rPr>
          <w:spacing w:val="17"/>
          <w:sz w:val="20"/>
        </w:rPr>
        <w:t xml:space="preserve"> </w:t>
      </w:r>
      <w:r>
        <w:rPr>
          <w:sz w:val="20"/>
        </w:rPr>
        <w:t>al.,</w:t>
      </w:r>
      <w:r>
        <w:rPr>
          <w:spacing w:val="19"/>
          <w:sz w:val="20"/>
        </w:rPr>
        <w:t xml:space="preserve"> </w:t>
      </w:r>
      <w:r>
        <w:rPr>
          <w:rFonts w:ascii="Arial"/>
          <w:i/>
          <w:sz w:val="20"/>
        </w:rPr>
        <w:t>Acute</w:t>
      </w:r>
      <w:r>
        <w:rPr>
          <w:rFonts w:ascii="Arial"/>
          <w:i/>
          <w:spacing w:val="1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after</w:t>
      </w:r>
      <w:r>
        <w:rPr>
          <w:rFonts w:ascii="Arial"/>
          <w:i/>
          <w:spacing w:val="1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administration</w:t>
      </w:r>
      <w:proofErr w:type="spellEnd"/>
      <w:r>
        <w:rPr>
          <w:rFonts w:ascii="Arial"/>
          <w:i/>
          <w:spacing w:val="1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BNT162b2</w:t>
      </w:r>
      <w:r>
        <w:rPr>
          <w:rFonts w:ascii="Arial"/>
          <w:i/>
          <w:spacing w:val="1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against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COVID-19.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Revista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Espanola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Cardiologia</w:t>
      </w:r>
      <w:proofErr w:type="spellEnd"/>
      <w:r>
        <w:rPr>
          <w:sz w:val="20"/>
        </w:rPr>
        <w:t>, 2021.</w:t>
      </w:r>
      <w:r>
        <w:rPr>
          <w:spacing w:val="-2"/>
          <w:sz w:val="20"/>
        </w:rPr>
        <w:t xml:space="preserve"> </w:t>
      </w:r>
      <w:r>
        <w:rPr>
          <w:sz w:val="20"/>
        </w:rPr>
        <w:t>74(9):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812-814.</w:t>
      </w:r>
    </w:p>
    <w:p w14:paraId="555C146D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6"/>
        </w:tabs>
        <w:ind w:left="555" w:hanging="335"/>
        <w:rPr>
          <w:rFonts w:ascii="Arial"/>
          <w:i/>
          <w:sz w:val="20"/>
        </w:rPr>
      </w:pPr>
      <w:proofErr w:type="spellStart"/>
      <w:r>
        <w:rPr>
          <w:sz w:val="20"/>
        </w:rPr>
        <w:t>Prevention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C.f.D.C.a</w:t>
      </w:r>
      <w:proofErr w:type="spellEnd"/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Adverse </w:t>
      </w:r>
      <w:proofErr w:type="spellStart"/>
      <w:r>
        <w:rPr>
          <w:rFonts w:ascii="Arial"/>
          <w:i/>
          <w:sz w:val="20"/>
        </w:rPr>
        <w:t>Event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Reporting</w:t>
      </w:r>
      <w:proofErr w:type="spellEnd"/>
      <w:r>
        <w:rPr>
          <w:rFonts w:ascii="Arial"/>
          <w:i/>
          <w:spacing w:val="-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System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(VAERS).</w:t>
      </w:r>
    </w:p>
    <w:p w14:paraId="48888319" w14:textId="77777777" w:rsidR="002751EC" w:rsidRDefault="00F22103">
      <w:pPr>
        <w:pStyle w:val="Prrafodelista"/>
        <w:numPr>
          <w:ilvl w:val="0"/>
          <w:numId w:val="1"/>
        </w:numPr>
        <w:tabs>
          <w:tab w:val="left" w:pos="564"/>
        </w:tabs>
        <w:spacing w:before="115" w:line="357" w:lineRule="auto"/>
        <w:ind w:right="400" w:hanging="720"/>
        <w:jc w:val="both"/>
        <w:rPr>
          <w:sz w:val="20"/>
        </w:rPr>
      </w:pPr>
      <w:proofErr w:type="spellStart"/>
      <w:r>
        <w:rPr>
          <w:sz w:val="20"/>
        </w:rPr>
        <w:t>Ramirez-Garcia</w:t>
      </w:r>
      <w:proofErr w:type="spellEnd"/>
      <w:r>
        <w:rPr>
          <w:sz w:val="20"/>
        </w:rPr>
        <w:t xml:space="preserve">, A., et al., </w:t>
      </w:r>
      <w:r>
        <w:rPr>
          <w:rFonts w:ascii="Arial"/>
          <w:i/>
          <w:sz w:val="20"/>
        </w:rPr>
        <w:t xml:space="preserve">Pericarditis after </w:t>
      </w:r>
      <w:proofErr w:type="spellStart"/>
      <w:r>
        <w:rPr>
          <w:rFonts w:ascii="Arial"/>
          <w:i/>
          <w:sz w:val="20"/>
        </w:rPr>
        <w:t>administration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BNT162b2 mRNA COVID-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19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Revista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espanola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cardiologia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</w:p>
    <w:p w14:paraId="381A31CC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3"/>
        </w:tabs>
        <w:spacing w:before="4" w:line="362" w:lineRule="auto"/>
        <w:ind w:right="401" w:hanging="720"/>
        <w:rPr>
          <w:sz w:val="20"/>
        </w:rPr>
      </w:pPr>
      <w:r>
        <w:rPr>
          <w:sz w:val="20"/>
        </w:rPr>
        <w:t xml:space="preserve">Diaz, G.A., et al.,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z w:val="20"/>
        </w:rPr>
        <w:t xml:space="preserve"> and Pericarditis After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for</w:t>
      </w:r>
      <w:proofErr w:type="spellEnd"/>
      <w:r>
        <w:rPr>
          <w:rFonts w:ascii="Arial"/>
          <w:i/>
          <w:sz w:val="20"/>
        </w:rPr>
        <w:t xml:space="preserve"> COVID-19. </w:t>
      </w:r>
      <w:r>
        <w:rPr>
          <w:sz w:val="20"/>
        </w:rPr>
        <w:t>Jama-</w:t>
      </w:r>
      <w:proofErr w:type="spellStart"/>
      <w:r>
        <w:rPr>
          <w:sz w:val="20"/>
        </w:rPr>
        <w:t>Journal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Association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326(12):</w:t>
      </w:r>
      <w:r>
        <w:rPr>
          <w:spacing w:val="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1210-1212.</w:t>
      </w:r>
    </w:p>
    <w:p w14:paraId="5FF51F2C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7"/>
        </w:tabs>
        <w:spacing w:line="362" w:lineRule="auto"/>
        <w:ind w:right="402" w:hanging="720"/>
        <w:jc w:val="both"/>
        <w:rPr>
          <w:sz w:val="20"/>
        </w:rPr>
      </w:pPr>
      <w:proofErr w:type="spellStart"/>
      <w:r>
        <w:rPr>
          <w:sz w:val="20"/>
        </w:rPr>
        <w:t>McMahon</w:t>
      </w:r>
      <w:proofErr w:type="spellEnd"/>
      <w:r>
        <w:rPr>
          <w:sz w:val="20"/>
        </w:rPr>
        <w:t xml:space="preserve">, D.E., et al., </w:t>
      </w:r>
      <w:proofErr w:type="spellStart"/>
      <w:r>
        <w:rPr>
          <w:rFonts w:ascii="Arial"/>
          <w:i/>
          <w:sz w:val="20"/>
        </w:rPr>
        <w:t>Cutaneous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reactions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reported</w:t>
      </w:r>
      <w:proofErr w:type="spellEnd"/>
      <w:r>
        <w:rPr>
          <w:rFonts w:ascii="Arial"/>
          <w:i/>
          <w:sz w:val="20"/>
        </w:rPr>
        <w:t xml:space="preserve"> after Moderna and Pfizer COVID-19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z w:val="20"/>
        </w:rPr>
        <w:t xml:space="preserve">: A </w:t>
      </w:r>
      <w:proofErr w:type="spellStart"/>
      <w:r>
        <w:rPr>
          <w:rFonts w:ascii="Arial"/>
          <w:i/>
          <w:sz w:val="20"/>
        </w:rPr>
        <w:t>registry-based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study</w:t>
      </w:r>
      <w:proofErr w:type="spellEnd"/>
      <w:r>
        <w:rPr>
          <w:rFonts w:ascii="Arial"/>
          <w:i/>
          <w:sz w:val="20"/>
        </w:rPr>
        <w:t xml:space="preserve"> of 414 cases.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American </w:t>
      </w:r>
      <w:proofErr w:type="spellStart"/>
      <w:r>
        <w:rPr>
          <w:sz w:val="20"/>
        </w:rPr>
        <w:t>Academy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Dermatology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  <w:r>
        <w:rPr>
          <w:spacing w:val="2"/>
          <w:sz w:val="20"/>
        </w:rPr>
        <w:t xml:space="preserve"> </w:t>
      </w:r>
      <w:r>
        <w:rPr>
          <w:sz w:val="20"/>
        </w:rPr>
        <w:t>85(1):</w:t>
      </w:r>
      <w:r>
        <w:rPr>
          <w:spacing w:val="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46-55.</w:t>
      </w:r>
    </w:p>
    <w:p w14:paraId="59B9C070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6"/>
        </w:tabs>
        <w:spacing w:line="225" w:lineRule="exact"/>
        <w:ind w:left="555" w:hanging="335"/>
        <w:rPr>
          <w:rFonts w:ascii="Arial"/>
          <w:i/>
          <w:sz w:val="20"/>
        </w:rPr>
      </w:pPr>
      <w:proofErr w:type="spellStart"/>
      <w:r>
        <w:rPr>
          <w:sz w:val="20"/>
        </w:rPr>
        <w:t>Association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A.A.o.D</w:t>
      </w:r>
      <w:proofErr w:type="spellEnd"/>
      <w:r>
        <w:rPr>
          <w:sz w:val="20"/>
        </w:rPr>
        <w:t>.,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DERMATOLOGY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REGISTRY.</w:t>
      </w:r>
    </w:p>
    <w:p w14:paraId="46186047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9"/>
        </w:tabs>
        <w:spacing w:before="107" w:line="360" w:lineRule="auto"/>
        <w:ind w:right="401" w:hanging="720"/>
        <w:jc w:val="both"/>
        <w:rPr>
          <w:sz w:val="20"/>
        </w:rPr>
      </w:pPr>
      <w:proofErr w:type="spellStart"/>
      <w:r>
        <w:rPr>
          <w:sz w:val="20"/>
        </w:rPr>
        <w:t>Rizk</w:t>
      </w:r>
      <w:proofErr w:type="spellEnd"/>
      <w:r>
        <w:rPr>
          <w:sz w:val="20"/>
        </w:rPr>
        <w:t xml:space="preserve">, J.G., et al., </w:t>
      </w:r>
      <w:proofErr w:type="spellStart"/>
      <w:r>
        <w:rPr>
          <w:rFonts w:ascii="Arial"/>
          <w:i/>
          <w:sz w:val="20"/>
        </w:rPr>
        <w:t>Clinical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Characteristics</w:t>
      </w:r>
      <w:proofErr w:type="spellEnd"/>
      <w:r>
        <w:rPr>
          <w:rFonts w:ascii="Arial"/>
          <w:i/>
          <w:sz w:val="20"/>
        </w:rPr>
        <w:t xml:space="preserve"> and </w:t>
      </w:r>
      <w:proofErr w:type="spellStart"/>
      <w:r>
        <w:rPr>
          <w:rFonts w:ascii="Arial"/>
          <w:i/>
          <w:sz w:val="20"/>
        </w:rPr>
        <w:t>Pharmacological</w:t>
      </w:r>
      <w:proofErr w:type="spellEnd"/>
      <w:r>
        <w:rPr>
          <w:rFonts w:ascii="Arial"/>
          <w:i/>
          <w:sz w:val="20"/>
        </w:rPr>
        <w:t xml:space="preserve"> Management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COVID-19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Vaccine-Induced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Thrombotic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Thrombocytopenia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z w:val="20"/>
        </w:rPr>
        <w:t xml:space="preserve"> Cerebral </w:t>
      </w:r>
      <w:proofErr w:type="spellStart"/>
      <w:r>
        <w:rPr>
          <w:rFonts w:ascii="Arial"/>
          <w:i/>
          <w:sz w:val="20"/>
        </w:rPr>
        <w:t>Venous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Sinus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Thrombosis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Review</w:t>
      </w:r>
      <w:proofErr w:type="spellEnd"/>
      <w:r>
        <w:rPr>
          <w:rFonts w:ascii="Arial"/>
          <w:i/>
          <w:sz w:val="20"/>
        </w:rPr>
        <w:t xml:space="preserve">. </w:t>
      </w:r>
      <w:r>
        <w:rPr>
          <w:sz w:val="20"/>
        </w:rPr>
        <w:t>Jama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Cardiology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14:paraId="30326A99" w14:textId="77777777" w:rsidR="002751EC" w:rsidRDefault="00F22103">
      <w:pPr>
        <w:pStyle w:val="Prrafodelista"/>
        <w:numPr>
          <w:ilvl w:val="0"/>
          <w:numId w:val="1"/>
        </w:numPr>
        <w:tabs>
          <w:tab w:val="left" w:pos="671"/>
        </w:tabs>
        <w:spacing w:before="2" w:line="357" w:lineRule="auto"/>
        <w:ind w:right="399" w:hanging="720"/>
        <w:rPr>
          <w:sz w:val="20"/>
        </w:rPr>
      </w:pPr>
      <w:r>
        <w:rPr>
          <w:sz w:val="20"/>
        </w:rPr>
        <w:t>Cines,</w:t>
      </w:r>
      <w:r>
        <w:rPr>
          <w:spacing w:val="3"/>
          <w:sz w:val="20"/>
        </w:rPr>
        <w:t xml:space="preserve"> </w:t>
      </w:r>
      <w:r>
        <w:rPr>
          <w:sz w:val="20"/>
        </w:rPr>
        <w:t>D.B.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J.B.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Bussel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Vaccine-Induced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Immune</w:t>
      </w:r>
      <w:proofErr w:type="spellEnd"/>
      <w:r>
        <w:rPr>
          <w:rFonts w:ascii="Arial"/>
          <w:i/>
          <w:spacing w:val="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Thrombotic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Thrombocytopenia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England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Medicine,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384(23): p.</w:t>
      </w:r>
      <w:r>
        <w:rPr>
          <w:spacing w:val="-3"/>
          <w:sz w:val="20"/>
        </w:rPr>
        <w:t xml:space="preserve"> </w:t>
      </w:r>
      <w:r>
        <w:rPr>
          <w:sz w:val="20"/>
        </w:rPr>
        <w:t>2254-2256.</w:t>
      </w:r>
    </w:p>
    <w:p w14:paraId="19302B27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0"/>
        </w:tabs>
        <w:spacing w:before="4" w:line="362" w:lineRule="auto"/>
        <w:ind w:right="399" w:hanging="720"/>
        <w:rPr>
          <w:sz w:val="20"/>
        </w:rPr>
      </w:pPr>
      <w:r>
        <w:rPr>
          <w:sz w:val="20"/>
        </w:rPr>
        <w:t>Male,</w:t>
      </w:r>
      <w:r>
        <w:rPr>
          <w:spacing w:val="16"/>
          <w:sz w:val="20"/>
        </w:rPr>
        <w:t xml:space="preserve"> </w:t>
      </w:r>
      <w:r>
        <w:rPr>
          <w:sz w:val="20"/>
        </w:rPr>
        <w:t>V.,</w:t>
      </w:r>
      <w:r>
        <w:rPr>
          <w:spacing w:val="16"/>
          <w:sz w:val="20"/>
        </w:rPr>
        <w:t xml:space="preserve"> </w:t>
      </w:r>
      <w:r>
        <w:rPr>
          <w:rFonts w:ascii="Arial"/>
          <w:i/>
          <w:sz w:val="20"/>
        </w:rPr>
        <w:t>Menstrual</w:t>
      </w:r>
      <w:r>
        <w:rPr>
          <w:rFonts w:ascii="Arial"/>
          <w:i/>
          <w:spacing w:val="1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changes</w:t>
      </w:r>
      <w:proofErr w:type="spellEnd"/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after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1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5"/>
          <w:sz w:val="20"/>
        </w:rPr>
        <w:t xml:space="preserve"> </w:t>
      </w:r>
      <w:r>
        <w:rPr>
          <w:sz w:val="20"/>
        </w:rPr>
        <w:t>BMJ</w:t>
      </w:r>
      <w:r>
        <w:rPr>
          <w:spacing w:val="1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Clinical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research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ed.),</w:t>
      </w:r>
      <w:r>
        <w:rPr>
          <w:spacing w:val="13"/>
          <w:sz w:val="20"/>
        </w:rPr>
        <w:t xml:space="preserve"> </w:t>
      </w:r>
      <w:r>
        <w:rPr>
          <w:sz w:val="20"/>
        </w:rPr>
        <w:t>2021.</w:t>
      </w:r>
      <w:r>
        <w:rPr>
          <w:spacing w:val="-53"/>
          <w:sz w:val="20"/>
        </w:rPr>
        <w:t xml:space="preserve"> </w:t>
      </w:r>
      <w:r>
        <w:rPr>
          <w:sz w:val="20"/>
        </w:rPr>
        <w:t>374: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n2211-n2211.</w:t>
      </w:r>
    </w:p>
    <w:p w14:paraId="67F43A27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8"/>
        </w:tabs>
        <w:spacing w:line="357" w:lineRule="auto"/>
        <w:ind w:right="400" w:hanging="720"/>
        <w:jc w:val="both"/>
        <w:rPr>
          <w:sz w:val="20"/>
        </w:rPr>
      </w:pPr>
      <w:proofErr w:type="spellStart"/>
      <w:r>
        <w:rPr>
          <w:sz w:val="20"/>
        </w:rPr>
        <w:t>Alghamdi</w:t>
      </w:r>
      <w:proofErr w:type="spellEnd"/>
      <w:r>
        <w:rPr>
          <w:sz w:val="20"/>
        </w:rPr>
        <w:t xml:space="preserve">, A.N., et al., </w:t>
      </w:r>
      <w:r>
        <w:rPr>
          <w:rFonts w:ascii="Arial"/>
          <w:i/>
          <w:sz w:val="20"/>
        </w:rPr>
        <w:t xml:space="preserve">BNT162b2 and ChAdOx1 SARS-CoV-2 </w:t>
      </w:r>
      <w:proofErr w:type="spellStart"/>
      <w:r>
        <w:rPr>
          <w:rFonts w:ascii="Arial"/>
          <w:i/>
          <w:sz w:val="20"/>
        </w:rPr>
        <w:t>Post-vaccination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Side-Effects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Among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Saudi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Vaccinees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sz w:val="20"/>
        </w:rPr>
        <w:t>Frontiers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Medicine,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4"/>
          <w:sz w:val="20"/>
        </w:rPr>
        <w:t xml:space="preserve"> </w:t>
      </w:r>
      <w:r>
        <w:rPr>
          <w:sz w:val="20"/>
        </w:rPr>
        <w:t>8.</w:t>
      </w:r>
    </w:p>
    <w:p w14:paraId="1F67D2D8" w14:textId="77777777" w:rsidR="002751EC" w:rsidRDefault="00F22103">
      <w:pPr>
        <w:pStyle w:val="Prrafodelista"/>
        <w:numPr>
          <w:ilvl w:val="0"/>
          <w:numId w:val="1"/>
        </w:numPr>
        <w:tabs>
          <w:tab w:val="left" w:pos="589"/>
        </w:tabs>
        <w:spacing w:line="362" w:lineRule="auto"/>
        <w:ind w:right="397" w:hanging="720"/>
        <w:jc w:val="both"/>
        <w:rPr>
          <w:sz w:val="20"/>
        </w:rPr>
      </w:pPr>
      <w:proofErr w:type="spellStart"/>
      <w:r>
        <w:rPr>
          <w:sz w:val="20"/>
        </w:rPr>
        <w:t>Vojdani</w:t>
      </w:r>
      <w:proofErr w:type="spellEnd"/>
      <w:r>
        <w:rPr>
          <w:sz w:val="20"/>
        </w:rPr>
        <w:t xml:space="preserve">, A. and D. </w:t>
      </w:r>
      <w:proofErr w:type="spellStart"/>
      <w:r>
        <w:rPr>
          <w:sz w:val="20"/>
        </w:rPr>
        <w:t>Kharrazian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Potential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antigenic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cross-reactivity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between</w:t>
      </w:r>
      <w:proofErr w:type="spellEnd"/>
      <w:r>
        <w:rPr>
          <w:rFonts w:ascii="Arial"/>
          <w:i/>
          <w:sz w:val="20"/>
        </w:rPr>
        <w:t xml:space="preserve"> SARS-CoV-2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and human </w:t>
      </w:r>
      <w:proofErr w:type="spellStart"/>
      <w:r>
        <w:rPr>
          <w:rFonts w:ascii="Arial"/>
          <w:i/>
          <w:sz w:val="20"/>
        </w:rPr>
        <w:t>tissue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z w:val="20"/>
        </w:rPr>
        <w:t xml:space="preserve"> a </w:t>
      </w:r>
      <w:proofErr w:type="spellStart"/>
      <w:r>
        <w:rPr>
          <w:rFonts w:ascii="Arial"/>
          <w:i/>
          <w:sz w:val="20"/>
        </w:rPr>
        <w:t>possible</w:t>
      </w:r>
      <w:proofErr w:type="spellEnd"/>
      <w:r>
        <w:rPr>
          <w:rFonts w:ascii="Arial"/>
          <w:i/>
          <w:sz w:val="20"/>
        </w:rPr>
        <w:t xml:space="preserve"> link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increase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autoimmune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diseases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Clinical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Immunology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-1"/>
          <w:sz w:val="20"/>
        </w:rPr>
        <w:t xml:space="preserve"> </w:t>
      </w:r>
      <w:r>
        <w:rPr>
          <w:sz w:val="20"/>
        </w:rPr>
        <w:t>217.</w:t>
      </w:r>
    </w:p>
    <w:p w14:paraId="6D1078CA" w14:textId="77777777" w:rsidR="002751EC" w:rsidRDefault="00F22103">
      <w:pPr>
        <w:pStyle w:val="Prrafodelista"/>
        <w:numPr>
          <w:ilvl w:val="0"/>
          <w:numId w:val="1"/>
        </w:numPr>
        <w:tabs>
          <w:tab w:val="left" w:pos="639"/>
        </w:tabs>
        <w:spacing w:line="362" w:lineRule="auto"/>
        <w:ind w:right="401" w:hanging="720"/>
        <w:rPr>
          <w:sz w:val="20"/>
        </w:rPr>
      </w:pPr>
      <w:proofErr w:type="spellStart"/>
      <w:r>
        <w:rPr>
          <w:sz w:val="20"/>
        </w:rPr>
        <w:t>Mele</w:t>
      </w:r>
      <w:proofErr w:type="spellEnd"/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D.,</w:t>
      </w:r>
      <w:r>
        <w:rPr>
          <w:spacing w:val="31"/>
          <w:sz w:val="20"/>
        </w:rPr>
        <w:t xml:space="preserve"> </w:t>
      </w:r>
      <w:r>
        <w:rPr>
          <w:sz w:val="20"/>
        </w:rPr>
        <w:t>et</w:t>
      </w:r>
      <w:r>
        <w:rPr>
          <w:spacing w:val="27"/>
          <w:sz w:val="20"/>
        </w:rPr>
        <w:t xml:space="preserve"> </w:t>
      </w:r>
      <w:r>
        <w:rPr>
          <w:sz w:val="20"/>
        </w:rPr>
        <w:t>al.,</w:t>
      </w:r>
      <w:r>
        <w:rPr>
          <w:spacing w:val="30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28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patients</w:t>
      </w:r>
      <w:proofErr w:type="spellEnd"/>
      <w:r>
        <w:rPr>
          <w:rFonts w:ascii="Arial"/>
          <w:i/>
          <w:sz w:val="20"/>
        </w:rPr>
        <w:t>:</w:t>
      </w:r>
      <w:r>
        <w:rPr>
          <w:rFonts w:ascii="Arial"/>
          <w:i/>
          <w:spacing w:val="2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current</w:t>
      </w:r>
      <w:proofErr w:type="spellEnd"/>
      <w:r>
        <w:rPr>
          <w:rFonts w:ascii="Arial"/>
          <w:i/>
          <w:spacing w:val="3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problems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29"/>
          <w:sz w:val="20"/>
        </w:rPr>
        <w:t xml:space="preserve"> </w:t>
      </w:r>
      <w:proofErr w:type="spellStart"/>
      <w:r>
        <w:rPr>
          <w:sz w:val="20"/>
        </w:rPr>
        <w:t>Internal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Emergency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Medicine,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16(5):</w:t>
      </w:r>
      <w:r>
        <w:rPr>
          <w:spacing w:val="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1123-1129.</w:t>
      </w:r>
    </w:p>
    <w:p w14:paraId="2BF6D2CC" w14:textId="77777777" w:rsidR="002751EC" w:rsidRDefault="00F22103">
      <w:pPr>
        <w:pStyle w:val="Prrafodelista"/>
        <w:numPr>
          <w:ilvl w:val="0"/>
          <w:numId w:val="1"/>
        </w:numPr>
        <w:tabs>
          <w:tab w:val="left" w:pos="637"/>
        </w:tabs>
        <w:spacing w:line="360" w:lineRule="auto"/>
        <w:ind w:right="398" w:hanging="720"/>
        <w:jc w:val="both"/>
        <w:rPr>
          <w:sz w:val="20"/>
        </w:rPr>
      </w:pPr>
      <w:r>
        <w:rPr>
          <w:sz w:val="20"/>
        </w:rPr>
        <w:t>Salamanca,</w:t>
      </w:r>
      <w:r>
        <w:rPr>
          <w:spacing w:val="1"/>
          <w:sz w:val="20"/>
        </w:rPr>
        <w:t xml:space="preserve"> </w:t>
      </w:r>
      <w:r>
        <w:rPr>
          <w:sz w:val="20"/>
        </w:rPr>
        <w:t>J.,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al.,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"</w:t>
      </w:r>
      <w:proofErr w:type="spellStart"/>
      <w:r>
        <w:rPr>
          <w:rFonts w:ascii="Arial"/>
          <w:i/>
          <w:sz w:val="20"/>
        </w:rPr>
        <w:t>Fulminant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Myocarditis</w:t>
      </w:r>
      <w:proofErr w:type="spellEnd"/>
      <w:r>
        <w:rPr>
          <w:rFonts w:ascii="Arial"/>
          <w:i/>
          <w:sz w:val="20"/>
        </w:rPr>
        <w:t>"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Successfully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Treated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Temporary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Mechanical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Circulatory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Support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Jacc</w:t>
      </w:r>
      <w:proofErr w:type="spellEnd"/>
      <w:r>
        <w:rPr>
          <w:sz w:val="20"/>
        </w:rPr>
        <w:t>-Cardiovascular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Imaging</w:t>
      </w:r>
      <w:proofErr w:type="spellEnd"/>
      <w:r>
        <w:rPr>
          <w:sz w:val="20"/>
        </w:rPr>
        <w:t>,</w:t>
      </w:r>
      <w:r>
        <w:rPr>
          <w:spacing w:val="56"/>
          <w:sz w:val="20"/>
        </w:rPr>
        <w:t xml:space="preserve"> </w:t>
      </w:r>
      <w:r>
        <w:rPr>
          <w:sz w:val="20"/>
        </w:rPr>
        <w:t>2020.</w:t>
      </w:r>
      <w:r>
        <w:rPr>
          <w:spacing w:val="-53"/>
          <w:sz w:val="20"/>
        </w:rPr>
        <w:t xml:space="preserve"> </w:t>
      </w:r>
      <w:r>
        <w:rPr>
          <w:sz w:val="20"/>
        </w:rPr>
        <w:t>13(11):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2457-2459.</w:t>
      </w:r>
    </w:p>
    <w:p w14:paraId="3701A7DD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3"/>
        </w:tabs>
        <w:spacing w:line="360" w:lineRule="auto"/>
        <w:ind w:right="400" w:hanging="720"/>
        <w:jc w:val="both"/>
        <w:rPr>
          <w:sz w:val="20"/>
        </w:rPr>
      </w:pPr>
      <w:proofErr w:type="spellStart"/>
      <w:r>
        <w:rPr>
          <w:sz w:val="20"/>
        </w:rPr>
        <w:t>Talotta</w:t>
      </w:r>
      <w:proofErr w:type="spellEnd"/>
      <w:r>
        <w:rPr>
          <w:sz w:val="20"/>
        </w:rPr>
        <w:t xml:space="preserve">, R., </w:t>
      </w:r>
      <w:r>
        <w:rPr>
          <w:rFonts w:ascii="Arial"/>
          <w:i/>
          <w:sz w:val="20"/>
        </w:rPr>
        <w:t>Do COVID-19 RNA-</w:t>
      </w:r>
      <w:proofErr w:type="spellStart"/>
      <w:r>
        <w:rPr>
          <w:rFonts w:ascii="Arial"/>
          <w:i/>
          <w:sz w:val="20"/>
        </w:rPr>
        <w:t>based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put</w:t>
      </w:r>
      <w:proofErr w:type="spellEnd"/>
      <w:r>
        <w:rPr>
          <w:rFonts w:ascii="Arial"/>
          <w:i/>
          <w:sz w:val="20"/>
        </w:rPr>
        <w:t xml:space="preserve"> at </w:t>
      </w:r>
      <w:proofErr w:type="spellStart"/>
      <w:r>
        <w:rPr>
          <w:rFonts w:ascii="Arial"/>
          <w:i/>
          <w:sz w:val="20"/>
        </w:rPr>
        <w:t>risk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immune-mediated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diseases</w:t>
      </w:r>
      <w:proofErr w:type="spellEnd"/>
      <w:r>
        <w:rPr>
          <w:rFonts w:ascii="Arial"/>
          <w:i/>
          <w:sz w:val="20"/>
        </w:rPr>
        <w:t>? In</w:t>
      </w:r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reply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z w:val="20"/>
        </w:rPr>
        <w:t xml:space="preserve"> "</w:t>
      </w:r>
      <w:proofErr w:type="spellStart"/>
      <w:r>
        <w:rPr>
          <w:rFonts w:ascii="Arial"/>
          <w:i/>
          <w:sz w:val="20"/>
        </w:rPr>
        <w:t>potential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antigenic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cross-reactivity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between</w:t>
      </w:r>
      <w:proofErr w:type="spellEnd"/>
      <w:r>
        <w:rPr>
          <w:rFonts w:ascii="Arial"/>
          <w:i/>
          <w:sz w:val="20"/>
        </w:rPr>
        <w:t xml:space="preserve"> SARS-CoV-2 and human </w:t>
      </w:r>
      <w:proofErr w:type="spellStart"/>
      <w:r>
        <w:rPr>
          <w:rFonts w:ascii="Arial"/>
          <w:i/>
          <w:sz w:val="20"/>
        </w:rPr>
        <w:t>tissue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z w:val="20"/>
        </w:rPr>
        <w:t xml:space="preserve"> a </w:t>
      </w:r>
      <w:proofErr w:type="spellStart"/>
      <w:r>
        <w:rPr>
          <w:rFonts w:ascii="Arial"/>
          <w:i/>
          <w:sz w:val="20"/>
        </w:rPr>
        <w:t>possible</w:t>
      </w:r>
      <w:proofErr w:type="spellEnd"/>
      <w:r>
        <w:rPr>
          <w:rFonts w:ascii="Arial"/>
          <w:i/>
          <w:sz w:val="20"/>
        </w:rPr>
        <w:t xml:space="preserve"> link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increase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autoimmune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diseases</w:t>
      </w:r>
      <w:proofErr w:type="spellEnd"/>
      <w:r>
        <w:rPr>
          <w:rFonts w:ascii="Arial"/>
          <w:i/>
          <w:sz w:val="20"/>
        </w:rPr>
        <w:t xml:space="preserve">". </w:t>
      </w:r>
      <w:proofErr w:type="spellStart"/>
      <w:r>
        <w:rPr>
          <w:sz w:val="20"/>
        </w:rPr>
        <w:t>Clinical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Immunology</w:t>
      </w:r>
      <w:proofErr w:type="spellEnd"/>
      <w:r>
        <w:rPr>
          <w:sz w:val="20"/>
        </w:rPr>
        <w:t>, 2021.</w:t>
      </w:r>
      <w:r>
        <w:rPr>
          <w:spacing w:val="-53"/>
          <w:sz w:val="20"/>
        </w:rPr>
        <w:t xml:space="preserve"> </w:t>
      </w:r>
      <w:r>
        <w:rPr>
          <w:sz w:val="20"/>
        </w:rPr>
        <w:t>224.</w:t>
      </w:r>
    </w:p>
    <w:p w14:paraId="55919543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6"/>
        </w:tabs>
        <w:spacing w:line="362" w:lineRule="auto"/>
        <w:ind w:right="395" w:hanging="720"/>
        <w:rPr>
          <w:sz w:val="20"/>
        </w:rPr>
      </w:pPr>
      <w:proofErr w:type="spellStart"/>
      <w:r>
        <w:rPr>
          <w:sz w:val="20"/>
        </w:rPr>
        <w:t>Talotta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E.</w:t>
      </w:r>
      <w:r>
        <w:rPr>
          <w:spacing w:val="2"/>
          <w:sz w:val="20"/>
        </w:rPr>
        <w:t xml:space="preserve"> </w:t>
      </w:r>
      <w:r>
        <w:rPr>
          <w:sz w:val="20"/>
        </w:rPr>
        <w:t>Robertson,</w:t>
      </w:r>
      <w:r>
        <w:rPr>
          <w:spacing w:val="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Autoimmunity</w:t>
      </w:r>
      <w:proofErr w:type="spellEnd"/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comet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tail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 xml:space="preserve">COVID-19 </w:t>
      </w:r>
      <w:proofErr w:type="spellStart"/>
      <w:r>
        <w:rPr>
          <w:rFonts w:ascii="Arial"/>
          <w:i/>
          <w:sz w:val="20"/>
        </w:rPr>
        <w:t>pandemic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sz w:val="20"/>
        </w:rPr>
        <w:t>World</w:t>
      </w:r>
      <w:proofErr w:type="spellEnd"/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Clinical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Cases, 2020.</w:t>
      </w:r>
      <w:r>
        <w:rPr>
          <w:spacing w:val="2"/>
          <w:sz w:val="20"/>
        </w:rPr>
        <w:t xml:space="preserve"> </w:t>
      </w:r>
      <w:r>
        <w:rPr>
          <w:sz w:val="20"/>
        </w:rPr>
        <w:t>8(17):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3621-3644.</w:t>
      </w:r>
    </w:p>
    <w:p w14:paraId="4D180C39" w14:textId="77777777" w:rsidR="002751EC" w:rsidRDefault="00F22103">
      <w:pPr>
        <w:pStyle w:val="Prrafodelista"/>
        <w:numPr>
          <w:ilvl w:val="0"/>
          <w:numId w:val="1"/>
        </w:numPr>
        <w:tabs>
          <w:tab w:val="left" w:pos="581"/>
        </w:tabs>
        <w:spacing w:line="360" w:lineRule="auto"/>
        <w:ind w:right="402" w:hanging="720"/>
        <w:rPr>
          <w:sz w:val="20"/>
        </w:rPr>
      </w:pPr>
      <w:proofErr w:type="spellStart"/>
      <w:r>
        <w:rPr>
          <w:sz w:val="20"/>
        </w:rPr>
        <w:t>Goriely</w:t>
      </w:r>
      <w:proofErr w:type="spellEnd"/>
      <w:r>
        <w:rPr>
          <w:sz w:val="20"/>
        </w:rPr>
        <w:t>,</w:t>
      </w:r>
      <w:r>
        <w:rPr>
          <w:spacing w:val="29"/>
          <w:sz w:val="20"/>
        </w:rPr>
        <w:t xml:space="preserve"> </w:t>
      </w:r>
      <w:r>
        <w:rPr>
          <w:sz w:val="20"/>
        </w:rPr>
        <w:t>S.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M.</w:t>
      </w:r>
      <w:r>
        <w:rPr>
          <w:spacing w:val="26"/>
          <w:sz w:val="20"/>
        </w:rPr>
        <w:t xml:space="preserve"> </w:t>
      </w:r>
      <w:r>
        <w:rPr>
          <w:sz w:val="20"/>
        </w:rPr>
        <w:t>Goldman,</w:t>
      </w:r>
      <w:r>
        <w:rPr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From</w:t>
      </w:r>
      <w:proofErr w:type="spellEnd"/>
      <w:r>
        <w:rPr>
          <w:rFonts w:ascii="Arial"/>
          <w:i/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tolerance</w:t>
      </w:r>
      <w:proofErr w:type="spellEnd"/>
      <w:r>
        <w:rPr>
          <w:rFonts w:ascii="Arial"/>
          <w:i/>
          <w:spacing w:val="2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29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autoimmunity</w:t>
      </w:r>
      <w:proofErr w:type="spellEnd"/>
      <w:r>
        <w:rPr>
          <w:rFonts w:ascii="Arial"/>
          <w:i/>
          <w:sz w:val="20"/>
        </w:rPr>
        <w:t>:</w:t>
      </w:r>
      <w:r>
        <w:rPr>
          <w:rFonts w:ascii="Arial"/>
          <w:i/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Is</w:t>
      </w:r>
      <w:proofErr w:type="spellEnd"/>
      <w:r>
        <w:rPr>
          <w:rFonts w:ascii="Arial"/>
          <w:i/>
          <w:spacing w:val="2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there</w:t>
      </w:r>
      <w:proofErr w:type="spellEnd"/>
      <w:r>
        <w:rPr>
          <w:rFonts w:ascii="Arial"/>
          <w:i/>
          <w:spacing w:val="2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risk</w:t>
      </w:r>
      <w:proofErr w:type="spellEnd"/>
      <w:r>
        <w:rPr>
          <w:rFonts w:ascii="Arial"/>
          <w:i/>
          <w:spacing w:val="28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2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early</w:t>
      </w:r>
      <w:proofErr w:type="spellEnd"/>
      <w:r>
        <w:rPr>
          <w:rFonts w:ascii="Arial"/>
          <w:i/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life</w:t>
      </w:r>
      <w:proofErr w:type="spellEnd"/>
      <w:r>
        <w:rPr>
          <w:rFonts w:ascii="Arial"/>
          <w:i/>
          <w:spacing w:val="-5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z w:val="20"/>
        </w:rPr>
        <w:t>?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Pathology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2007.</w:t>
      </w:r>
      <w:r>
        <w:rPr>
          <w:spacing w:val="2"/>
          <w:sz w:val="20"/>
        </w:rPr>
        <w:t xml:space="preserve"> </w:t>
      </w:r>
      <w:r>
        <w:rPr>
          <w:sz w:val="20"/>
        </w:rPr>
        <w:t>137: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S57-S61.</w:t>
      </w:r>
    </w:p>
    <w:p w14:paraId="2E99BB3A" w14:textId="77777777" w:rsidR="002751EC" w:rsidRDefault="002751EC">
      <w:pPr>
        <w:spacing w:line="360" w:lineRule="auto"/>
        <w:rPr>
          <w:sz w:val="20"/>
        </w:rPr>
        <w:sectPr w:rsidR="002751EC">
          <w:pgSz w:w="11910" w:h="16840"/>
          <w:pgMar w:top="1320" w:right="1300" w:bottom="280" w:left="1480" w:header="720" w:footer="720" w:gutter="0"/>
          <w:cols w:space="720"/>
        </w:sectPr>
      </w:pPr>
    </w:p>
    <w:p w14:paraId="5AB075B6" w14:textId="77777777" w:rsidR="002751EC" w:rsidRDefault="00F22103">
      <w:pPr>
        <w:pStyle w:val="Prrafodelista"/>
        <w:numPr>
          <w:ilvl w:val="0"/>
          <w:numId w:val="1"/>
        </w:numPr>
        <w:tabs>
          <w:tab w:val="left" w:pos="703"/>
        </w:tabs>
        <w:spacing w:before="75" w:line="360" w:lineRule="auto"/>
        <w:ind w:right="400" w:hanging="720"/>
        <w:jc w:val="both"/>
        <w:rPr>
          <w:sz w:val="20"/>
        </w:rPr>
      </w:pPr>
      <w:proofErr w:type="spellStart"/>
      <w:r>
        <w:rPr>
          <w:sz w:val="20"/>
        </w:rPr>
        <w:t>Tarke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A.,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al.,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Comprehensive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analysis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cell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immunodominance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immunoprevalence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epitopes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cases.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Cell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Reports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Medicine,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2"/>
          <w:sz w:val="20"/>
        </w:rPr>
        <w:t xml:space="preserve"> </w:t>
      </w:r>
      <w:r>
        <w:rPr>
          <w:sz w:val="20"/>
        </w:rPr>
        <w:t>2(2).</w:t>
      </w:r>
    </w:p>
    <w:p w14:paraId="3EA0B88F" w14:textId="77777777" w:rsidR="002751EC" w:rsidRDefault="00F22103">
      <w:pPr>
        <w:pStyle w:val="Prrafodelista"/>
        <w:numPr>
          <w:ilvl w:val="0"/>
          <w:numId w:val="1"/>
        </w:numPr>
        <w:tabs>
          <w:tab w:val="left" w:pos="639"/>
        </w:tabs>
        <w:spacing w:line="360" w:lineRule="auto"/>
        <w:ind w:right="398" w:hanging="720"/>
        <w:jc w:val="both"/>
        <w:rPr>
          <w:sz w:val="20"/>
        </w:rPr>
      </w:pPr>
      <w:r>
        <w:rPr>
          <w:sz w:val="20"/>
        </w:rPr>
        <w:t>Ivanova,</w:t>
      </w:r>
      <w:r>
        <w:rPr>
          <w:spacing w:val="1"/>
          <w:sz w:val="20"/>
        </w:rPr>
        <w:t xml:space="preserve"> </w:t>
      </w:r>
      <w:r>
        <w:rPr>
          <w:sz w:val="20"/>
        </w:rPr>
        <w:t>E.N.,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al.,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Discrete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response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signature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mRNA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versus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medRxiv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preprint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server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14:paraId="36D51FF0" w14:textId="77777777" w:rsidR="002751EC" w:rsidRDefault="00F22103">
      <w:pPr>
        <w:pStyle w:val="Prrafodelista"/>
        <w:numPr>
          <w:ilvl w:val="0"/>
          <w:numId w:val="1"/>
        </w:numPr>
        <w:tabs>
          <w:tab w:val="left" w:pos="589"/>
        </w:tabs>
        <w:spacing w:line="360" w:lineRule="auto"/>
        <w:ind w:right="401" w:hanging="720"/>
        <w:jc w:val="both"/>
        <w:rPr>
          <w:sz w:val="20"/>
        </w:rPr>
      </w:pPr>
      <w:r>
        <w:rPr>
          <w:sz w:val="20"/>
        </w:rPr>
        <w:t xml:space="preserve">Dong, Y., et al., </w:t>
      </w:r>
      <w:proofErr w:type="spellStart"/>
      <w:r>
        <w:rPr>
          <w:rFonts w:ascii="Arial"/>
          <w:i/>
          <w:sz w:val="20"/>
        </w:rPr>
        <w:t>Epidemiology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COVID-19 </w:t>
      </w:r>
      <w:proofErr w:type="spellStart"/>
      <w:r>
        <w:rPr>
          <w:rFonts w:ascii="Arial"/>
          <w:i/>
          <w:sz w:val="20"/>
        </w:rPr>
        <w:t>Among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 xml:space="preserve"> in China. </w:t>
      </w:r>
      <w:proofErr w:type="spellStart"/>
      <w:r>
        <w:rPr>
          <w:sz w:val="20"/>
        </w:rPr>
        <w:t>Pediatrics</w:t>
      </w:r>
      <w:proofErr w:type="spellEnd"/>
      <w:r>
        <w:rPr>
          <w:sz w:val="20"/>
        </w:rPr>
        <w:t>, 2020.</w:t>
      </w:r>
      <w:r>
        <w:rPr>
          <w:spacing w:val="1"/>
          <w:sz w:val="20"/>
        </w:rPr>
        <w:t xml:space="preserve"> </w:t>
      </w:r>
      <w:r>
        <w:rPr>
          <w:sz w:val="20"/>
        </w:rPr>
        <w:t>145(6).</w:t>
      </w:r>
    </w:p>
    <w:p w14:paraId="293719CC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0"/>
        </w:tabs>
        <w:spacing w:line="360" w:lineRule="auto"/>
        <w:ind w:right="401" w:hanging="720"/>
        <w:jc w:val="both"/>
        <w:rPr>
          <w:sz w:val="20"/>
        </w:rPr>
      </w:pPr>
      <w:r>
        <w:rPr>
          <w:sz w:val="20"/>
        </w:rPr>
        <w:t xml:space="preserve">Dan, J.M., et al., </w:t>
      </w:r>
      <w:proofErr w:type="spellStart"/>
      <w:r>
        <w:rPr>
          <w:rFonts w:ascii="Arial"/>
          <w:i/>
          <w:sz w:val="20"/>
        </w:rPr>
        <w:t>Immunological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memory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z w:val="20"/>
        </w:rPr>
        <w:t xml:space="preserve"> SARS-CoV-2 </w:t>
      </w:r>
      <w:proofErr w:type="spellStart"/>
      <w:r>
        <w:rPr>
          <w:rFonts w:ascii="Arial"/>
          <w:i/>
          <w:sz w:val="20"/>
        </w:rPr>
        <w:t>assessed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for</w:t>
      </w:r>
      <w:proofErr w:type="spellEnd"/>
      <w:r>
        <w:rPr>
          <w:rFonts w:ascii="Arial"/>
          <w:i/>
          <w:sz w:val="20"/>
        </w:rPr>
        <w:t xml:space="preserve"> up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eight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months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after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bioRxiv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preprint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server </w:t>
      </w:r>
      <w:proofErr w:type="spellStart"/>
      <w:r>
        <w:rPr>
          <w:sz w:val="20"/>
        </w:rPr>
        <w:t>for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biology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41E57842" w14:textId="77777777" w:rsidR="002751EC" w:rsidRDefault="00F22103">
      <w:pPr>
        <w:pStyle w:val="Prrafodelista"/>
        <w:numPr>
          <w:ilvl w:val="0"/>
          <w:numId w:val="1"/>
        </w:numPr>
        <w:tabs>
          <w:tab w:val="left" w:pos="603"/>
        </w:tabs>
        <w:spacing w:line="360" w:lineRule="auto"/>
        <w:ind w:right="401" w:hanging="720"/>
        <w:jc w:val="both"/>
        <w:rPr>
          <w:sz w:val="20"/>
        </w:rPr>
      </w:pPr>
      <w:proofErr w:type="spellStart"/>
      <w:r>
        <w:rPr>
          <w:sz w:val="20"/>
        </w:rPr>
        <w:t>Belongia</w:t>
      </w:r>
      <w:proofErr w:type="spellEnd"/>
      <w:r>
        <w:rPr>
          <w:sz w:val="20"/>
        </w:rPr>
        <w:t xml:space="preserve">, E.A., et al., </w:t>
      </w:r>
      <w:proofErr w:type="spellStart"/>
      <w:r>
        <w:rPr>
          <w:rFonts w:ascii="Arial"/>
          <w:i/>
          <w:sz w:val="20"/>
        </w:rPr>
        <w:t>Waning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protection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against</w:t>
      </w:r>
      <w:proofErr w:type="spellEnd"/>
      <w:r>
        <w:rPr>
          <w:rFonts w:ascii="Arial"/>
          <w:i/>
          <w:sz w:val="20"/>
        </w:rPr>
        <w:t xml:space="preserve"> influenza A (H3N2) </w:t>
      </w:r>
      <w:proofErr w:type="spellStart"/>
      <w:r>
        <w:rPr>
          <w:rFonts w:ascii="Arial"/>
          <w:i/>
          <w:sz w:val="20"/>
        </w:rPr>
        <w:t>illness</w:t>
      </w:r>
      <w:proofErr w:type="spellEnd"/>
      <w:r>
        <w:rPr>
          <w:rFonts w:ascii="Arial"/>
          <w:i/>
          <w:sz w:val="20"/>
        </w:rPr>
        <w:t xml:space="preserve"> in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 xml:space="preserve">and </w:t>
      </w:r>
      <w:proofErr w:type="spellStart"/>
      <w:r>
        <w:rPr>
          <w:rFonts w:ascii="Arial"/>
          <w:i/>
          <w:sz w:val="20"/>
        </w:rPr>
        <w:t>older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adults</w:t>
      </w:r>
      <w:proofErr w:type="spellEnd"/>
      <w:r>
        <w:rPr>
          <w:rFonts w:ascii="Arial"/>
          <w:i/>
          <w:spacing w:val="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during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single</w:t>
      </w:r>
      <w:r>
        <w:rPr>
          <w:rFonts w:ascii="Arial"/>
          <w:i/>
          <w:spacing w:val="-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season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Vaccine</w:t>
      </w:r>
      <w:proofErr w:type="spellEnd"/>
      <w:r>
        <w:rPr>
          <w:sz w:val="20"/>
        </w:rPr>
        <w:t>, 2015. 33(1):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246-251.</w:t>
      </w:r>
    </w:p>
    <w:p w14:paraId="1B434AF4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0"/>
        </w:tabs>
        <w:ind w:left="569" w:hanging="349"/>
        <w:rPr>
          <w:rFonts w:ascii="Arial"/>
          <w:i/>
          <w:sz w:val="20"/>
        </w:rPr>
      </w:pPr>
      <w:proofErr w:type="spellStart"/>
      <w:r>
        <w:rPr>
          <w:sz w:val="20"/>
        </w:rPr>
        <w:t>Jarjour</w:t>
      </w:r>
      <w:proofErr w:type="spellEnd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N.N.,</w:t>
      </w:r>
      <w:r>
        <w:rPr>
          <w:spacing w:val="14"/>
          <w:sz w:val="20"/>
        </w:rPr>
        <w:t xml:space="preserve"> </w:t>
      </w:r>
      <w:r>
        <w:rPr>
          <w:sz w:val="20"/>
        </w:rPr>
        <w:t>D.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Masopust</w:t>
      </w:r>
      <w:proofErr w:type="spellEnd"/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S.C.</w:t>
      </w:r>
      <w:r>
        <w:rPr>
          <w:spacing w:val="14"/>
          <w:sz w:val="20"/>
        </w:rPr>
        <w:t xml:space="preserve"> </w:t>
      </w:r>
      <w:r>
        <w:rPr>
          <w:sz w:val="20"/>
        </w:rPr>
        <w:t>Jameson,</w:t>
      </w:r>
      <w:r>
        <w:rPr>
          <w:spacing w:val="14"/>
          <w:sz w:val="20"/>
        </w:rPr>
        <w:t xml:space="preserve"> 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Cell</w:t>
      </w:r>
      <w:r>
        <w:rPr>
          <w:rFonts w:ascii="Arial"/>
          <w:i/>
          <w:spacing w:val="1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Memory</w:t>
      </w:r>
      <w:proofErr w:type="spellEnd"/>
      <w:r>
        <w:rPr>
          <w:rFonts w:ascii="Arial"/>
          <w:i/>
          <w:sz w:val="20"/>
        </w:rPr>
        <w:t>:</w:t>
      </w:r>
      <w:r>
        <w:rPr>
          <w:rFonts w:ascii="Arial"/>
          <w:i/>
          <w:spacing w:val="1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Understanding</w:t>
      </w:r>
      <w:proofErr w:type="spellEnd"/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COVID-19.</w:t>
      </w:r>
    </w:p>
    <w:p w14:paraId="7F9F3759" w14:textId="77777777" w:rsidR="002751EC" w:rsidRDefault="00F22103">
      <w:pPr>
        <w:spacing w:before="117"/>
        <w:ind w:left="941"/>
        <w:rPr>
          <w:sz w:val="20"/>
        </w:rPr>
      </w:pPr>
      <w:proofErr w:type="spellStart"/>
      <w:r>
        <w:rPr>
          <w:sz w:val="20"/>
        </w:rPr>
        <w:t>Immunity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54(1):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14-18.</w:t>
      </w:r>
    </w:p>
    <w:p w14:paraId="1A1B40D4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3"/>
        </w:tabs>
        <w:spacing w:before="111" w:line="362" w:lineRule="auto"/>
        <w:ind w:right="399" w:hanging="720"/>
        <w:jc w:val="both"/>
        <w:rPr>
          <w:sz w:val="20"/>
        </w:rPr>
      </w:pPr>
      <w:r>
        <w:rPr>
          <w:sz w:val="20"/>
        </w:rPr>
        <w:t xml:space="preserve">Zhang, L., et al., </w:t>
      </w:r>
      <w:r>
        <w:rPr>
          <w:rFonts w:ascii="Arial"/>
          <w:i/>
          <w:sz w:val="20"/>
        </w:rPr>
        <w:t>Reverse-</w:t>
      </w:r>
      <w:proofErr w:type="spellStart"/>
      <w:r>
        <w:rPr>
          <w:rFonts w:ascii="Arial"/>
          <w:i/>
          <w:sz w:val="20"/>
        </w:rPr>
        <w:t>transcribed</w:t>
      </w:r>
      <w:proofErr w:type="spellEnd"/>
      <w:r>
        <w:rPr>
          <w:rFonts w:ascii="Arial"/>
          <w:i/>
          <w:sz w:val="20"/>
        </w:rPr>
        <w:t xml:space="preserve"> SARS-CoV-2 RNA can </w:t>
      </w:r>
      <w:proofErr w:type="spellStart"/>
      <w:r>
        <w:rPr>
          <w:rFonts w:ascii="Arial"/>
          <w:i/>
          <w:sz w:val="20"/>
        </w:rPr>
        <w:t>integrate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into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genome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cultured</w:t>
      </w:r>
      <w:proofErr w:type="spellEnd"/>
      <w:r>
        <w:rPr>
          <w:rFonts w:ascii="Arial"/>
          <w:i/>
          <w:sz w:val="20"/>
        </w:rPr>
        <w:t xml:space="preserve"> human </w:t>
      </w:r>
      <w:proofErr w:type="spellStart"/>
      <w:r>
        <w:rPr>
          <w:rFonts w:ascii="Arial"/>
          <w:i/>
          <w:sz w:val="20"/>
        </w:rPr>
        <w:t>cells</w:t>
      </w:r>
      <w:proofErr w:type="spellEnd"/>
      <w:r>
        <w:rPr>
          <w:rFonts w:ascii="Arial"/>
          <w:i/>
          <w:sz w:val="20"/>
        </w:rPr>
        <w:t xml:space="preserve"> and can be </w:t>
      </w:r>
      <w:proofErr w:type="spellStart"/>
      <w:r>
        <w:rPr>
          <w:rFonts w:ascii="Arial"/>
          <w:i/>
          <w:sz w:val="20"/>
        </w:rPr>
        <w:t>expressed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patient-derived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tissues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Proceedings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Academy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Sciences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United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America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118(21).</w:t>
      </w:r>
    </w:p>
    <w:p w14:paraId="2292C348" w14:textId="77777777" w:rsidR="002751EC" w:rsidRDefault="00F22103">
      <w:pPr>
        <w:pStyle w:val="Prrafodelista"/>
        <w:numPr>
          <w:ilvl w:val="0"/>
          <w:numId w:val="1"/>
        </w:numPr>
        <w:tabs>
          <w:tab w:val="left" w:pos="558"/>
        </w:tabs>
        <w:spacing w:line="357" w:lineRule="auto"/>
        <w:ind w:right="399" w:hanging="720"/>
        <w:jc w:val="both"/>
        <w:rPr>
          <w:sz w:val="20"/>
        </w:rPr>
      </w:pPr>
      <w:proofErr w:type="spellStart"/>
      <w:r>
        <w:rPr>
          <w:sz w:val="20"/>
        </w:rPr>
        <w:t>Prosser</w:t>
      </w:r>
      <w:proofErr w:type="spellEnd"/>
      <w:r>
        <w:rPr>
          <w:sz w:val="20"/>
        </w:rPr>
        <w:t xml:space="preserve">, L.A., et al., </w:t>
      </w:r>
      <w:proofErr w:type="spellStart"/>
      <w:r>
        <w:rPr>
          <w:rFonts w:ascii="Arial"/>
          <w:i/>
          <w:sz w:val="20"/>
        </w:rPr>
        <w:t>Health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benefits</w:t>
      </w:r>
      <w:proofErr w:type="spellEnd"/>
      <w:r>
        <w:rPr>
          <w:rFonts w:ascii="Arial"/>
          <w:i/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risks</w:t>
      </w:r>
      <w:proofErr w:type="spellEnd"/>
      <w:r>
        <w:rPr>
          <w:rFonts w:ascii="Arial"/>
          <w:i/>
          <w:sz w:val="20"/>
        </w:rPr>
        <w:t xml:space="preserve">, and </w:t>
      </w:r>
      <w:proofErr w:type="spellStart"/>
      <w:r>
        <w:rPr>
          <w:rFonts w:ascii="Arial"/>
          <w:i/>
          <w:sz w:val="20"/>
        </w:rPr>
        <w:t>cost-effectiveness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influenza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Emerging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Infectious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Diseases</w:t>
      </w:r>
      <w:proofErr w:type="spellEnd"/>
      <w:r>
        <w:rPr>
          <w:sz w:val="20"/>
        </w:rPr>
        <w:t>, 2006.</w:t>
      </w:r>
      <w:r>
        <w:rPr>
          <w:spacing w:val="-2"/>
          <w:sz w:val="20"/>
        </w:rPr>
        <w:t xml:space="preserve"> </w:t>
      </w:r>
      <w:r>
        <w:rPr>
          <w:sz w:val="20"/>
        </w:rPr>
        <w:t>12(10):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1548-1558.</w:t>
      </w:r>
    </w:p>
    <w:p w14:paraId="735A78D2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3"/>
        </w:tabs>
        <w:spacing w:line="360" w:lineRule="auto"/>
        <w:ind w:right="398" w:hanging="720"/>
        <w:jc w:val="both"/>
        <w:rPr>
          <w:sz w:val="20"/>
        </w:rPr>
      </w:pPr>
      <w:r>
        <w:rPr>
          <w:sz w:val="20"/>
        </w:rPr>
        <w:t xml:space="preserve">Turner, J.S., et al., </w:t>
      </w:r>
      <w:r>
        <w:rPr>
          <w:rFonts w:ascii="Arial"/>
          <w:i/>
          <w:sz w:val="20"/>
        </w:rPr>
        <w:t xml:space="preserve">SARS-CoV-2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 xml:space="preserve"> induces </w:t>
      </w:r>
      <w:proofErr w:type="spellStart"/>
      <w:r>
        <w:rPr>
          <w:rFonts w:ascii="Arial"/>
          <w:i/>
          <w:sz w:val="20"/>
        </w:rPr>
        <w:t>long-lived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bone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marrow</w:t>
      </w:r>
      <w:proofErr w:type="spellEnd"/>
      <w:r>
        <w:rPr>
          <w:rFonts w:ascii="Arial"/>
          <w:i/>
          <w:sz w:val="20"/>
        </w:rPr>
        <w:t xml:space="preserve"> plasma </w:t>
      </w:r>
      <w:proofErr w:type="spellStart"/>
      <w:r>
        <w:rPr>
          <w:rFonts w:ascii="Arial"/>
          <w:i/>
          <w:sz w:val="20"/>
        </w:rPr>
        <w:t>cells</w:t>
      </w:r>
      <w:proofErr w:type="spellEnd"/>
      <w:r>
        <w:rPr>
          <w:rFonts w:ascii="Arial"/>
          <w:i/>
          <w:sz w:val="20"/>
        </w:rPr>
        <w:t xml:space="preserve"> in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humans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sz w:val="20"/>
        </w:rPr>
        <w:t>Research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square</w:t>
      </w:r>
      <w:proofErr w:type="spellEnd"/>
      <w:r>
        <w:rPr>
          <w:sz w:val="20"/>
        </w:rPr>
        <w:t>, 2020.</w:t>
      </w:r>
    </w:p>
    <w:p w14:paraId="70D9FE0E" w14:textId="77777777" w:rsidR="002751EC" w:rsidRDefault="00F22103">
      <w:pPr>
        <w:pStyle w:val="Prrafodelista"/>
        <w:numPr>
          <w:ilvl w:val="0"/>
          <w:numId w:val="1"/>
        </w:numPr>
        <w:tabs>
          <w:tab w:val="left" w:pos="633"/>
        </w:tabs>
        <w:spacing w:line="360" w:lineRule="auto"/>
        <w:ind w:right="399" w:hanging="720"/>
        <w:rPr>
          <w:sz w:val="20"/>
        </w:rPr>
      </w:pPr>
      <w:r>
        <w:rPr>
          <w:sz w:val="20"/>
        </w:rPr>
        <w:t>Breton,</w:t>
      </w:r>
      <w:r>
        <w:rPr>
          <w:spacing w:val="18"/>
          <w:sz w:val="20"/>
        </w:rPr>
        <w:t xml:space="preserve"> </w:t>
      </w:r>
      <w:r>
        <w:rPr>
          <w:sz w:val="20"/>
        </w:rPr>
        <w:t>G.,</w:t>
      </w:r>
      <w:r>
        <w:rPr>
          <w:spacing w:val="22"/>
          <w:sz w:val="20"/>
        </w:rPr>
        <w:t xml:space="preserve"> </w:t>
      </w:r>
      <w:r>
        <w:rPr>
          <w:sz w:val="20"/>
        </w:rPr>
        <w:t>et</w:t>
      </w:r>
      <w:r>
        <w:rPr>
          <w:spacing w:val="18"/>
          <w:sz w:val="20"/>
        </w:rPr>
        <w:t xml:space="preserve"> </w:t>
      </w:r>
      <w:r>
        <w:rPr>
          <w:sz w:val="20"/>
        </w:rPr>
        <w:t>al.,</w:t>
      </w:r>
      <w:r>
        <w:rPr>
          <w:spacing w:val="2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Persistent</w:t>
      </w:r>
      <w:proofErr w:type="spellEnd"/>
      <w:r>
        <w:rPr>
          <w:rFonts w:ascii="Arial"/>
          <w:i/>
          <w:spacing w:val="1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cellular</w:t>
      </w:r>
      <w:proofErr w:type="spellEnd"/>
      <w:r>
        <w:rPr>
          <w:rFonts w:ascii="Arial"/>
          <w:i/>
          <w:spacing w:val="2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immunity</w:t>
      </w:r>
      <w:proofErr w:type="spellEnd"/>
      <w:r>
        <w:rPr>
          <w:rFonts w:ascii="Arial"/>
          <w:i/>
          <w:spacing w:val="2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SARS-CoV-2</w:t>
      </w:r>
      <w:r>
        <w:rPr>
          <w:rFonts w:ascii="Arial"/>
          <w:i/>
          <w:spacing w:val="2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7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Experimental Medicine,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  <w:r>
        <w:rPr>
          <w:spacing w:val="-1"/>
          <w:sz w:val="20"/>
        </w:rPr>
        <w:t xml:space="preserve"> </w:t>
      </w:r>
      <w:r>
        <w:rPr>
          <w:sz w:val="20"/>
        </w:rPr>
        <w:t>218(4).</w:t>
      </w:r>
    </w:p>
    <w:p w14:paraId="75F46355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3"/>
        </w:tabs>
        <w:spacing w:line="360" w:lineRule="auto"/>
        <w:ind w:right="401" w:hanging="720"/>
        <w:jc w:val="both"/>
        <w:rPr>
          <w:sz w:val="20"/>
        </w:rPr>
      </w:pPr>
      <w:r>
        <w:rPr>
          <w:sz w:val="20"/>
        </w:rPr>
        <w:t xml:space="preserve">Hall, V.J., et al., </w:t>
      </w:r>
      <w:r>
        <w:rPr>
          <w:rFonts w:ascii="Arial"/>
          <w:i/>
          <w:sz w:val="20"/>
        </w:rPr>
        <w:t xml:space="preserve">SARS-CoV-2 </w:t>
      </w:r>
      <w:proofErr w:type="spellStart"/>
      <w:r>
        <w:rPr>
          <w:rFonts w:ascii="Arial"/>
          <w:i/>
          <w:sz w:val="20"/>
        </w:rPr>
        <w:t>infection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rates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antibody</w:t>
      </w:r>
      <w:proofErr w:type="spellEnd"/>
      <w:r>
        <w:rPr>
          <w:rFonts w:ascii="Arial"/>
          <w:i/>
          <w:sz w:val="20"/>
        </w:rPr>
        <w:t xml:space="preserve">-positive </w:t>
      </w:r>
      <w:proofErr w:type="spellStart"/>
      <w:r>
        <w:rPr>
          <w:rFonts w:ascii="Arial"/>
          <w:i/>
          <w:sz w:val="20"/>
        </w:rPr>
        <w:t>compared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antibody</w:t>
      </w:r>
      <w:proofErr w:type="spellEnd"/>
      <w:r>
        <w:rPr>
          <w:rFonts w:ascii="Arial"/>
          <w:i/>
          <w:sz w:val="20"/>
        </w:rPr>
        <w:t>-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negative </w:t>
      </w:r>
      <w:proofErr w:type="spellStart"/>
      <w:r>
        <w:rPr>
          <w:rFonts w:ascii="Arial"/>
          <w:i/>
          <w:sz w:val="20"/>
        </w:rPr>
        <w:t>health</w:t>
      </w:r>
      <w:proofErr w:type="spellEnd"/>
      <w:r>
        <w:rPr>
          <w:rFonts w:ascii="Arial"/>
          <w:i/>
          <w:sz w:val="20"/>
        </w:rPr>
        <w:t xml:space="preserve">-care </w:t>
      </w:r>
      <w:proofErr w:type="spellStart"/>
      <w:r>
        <w:rPr>
          <w:rFonts w:ascii="Arial"/>
          <w:i/>
          <w:sz w:val="20"/>
        </w:rPr>
        <w:t>workers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England</w:t>
      </w:r>
      <w:proofErr w:type="spellEnd"/>
      <w:r>
        <w:rPr>
          <w:rFonts w:ascii="Arial"/>
          <w:i/>
          <w:sz w:val="20"/>
        </w:rPr>
        <w:t xml:space="preserve">: a </w:t>
      </w:r>
      <w:proofErr w:type="spellStart"/>
      <w:r>
        <w:rPr>
          <w:rFonts w:ascii="Arial"/>
          <w:i/>
          <w:sz w:val="20"/>
        </w:rPr>
        <w:t>large</w:t>
      </w:r>
      <w:proofErr w:type="spellEnd"/>
      <w:r>
        <w:rPr>
          <w:rFonts w:ascii="Arial"/>
          <w:i/>
          <w:sz w:val="20"/>
        </w:rPr>
        <w:t xml:space="preserve">, </w:t>
      </w:r>
      <w:proofErr w:type="spellStart"/>
      <w:r>
        <w:rPr>
          <w:rFonts w:ascii="Arial"/>
          <w:i/>
          <w:sz w:val="20"/>
        </w:rPr>
        <w:t>multicentre</w:t>
      </w:r>
      <w:proofErr w:type="spellEnd"/>
      <w:r>
        <w:rPr>
          <w:rFonts w:ascii="Arial"/>
          <w:i/>
          <w:sz w:val="20"/>
        </w:rPr>
        <w:t xml:space="preserve">, prospective </w:t>
      </w:r>
      <w:proofErr w:type="spellStart"/>
      <w:r>
        <w:rPr>
          <w:rFonts w:ascii="Arial"/>
          <w:i/>
          <w:sz w:val="20"/>
        </w:rPr>
        <w:t>cohort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study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(SIREN). </w:t>
      </w:r>
      <w:r>
        <w:rPr>
          <w:sz w:val="20"/>
        </w:rPr>
        <w:t>Lancet,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397(10283):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z w:val="20"/>
        </w:rPr>
        <w:t>1459-1469.</w:t>
      </w:r>
    </w:p>
    <w:p w14:paraId="3B93A4A6" w14:textId="77777777" w:rsidR="002751EC" w:rsidRDefault="00F22103">
      <w:pPr>
        <w:pStyle w:val="Prrafodelista"/>
        <w:numPr>
          <w:ilvl w:val="0"/>
          <w:numId w:val="1"/>
        </w:numPr>
        <w:tabs>
          <w:tab w:val="left" w:pos="609"/>
        </w:tabs>
        <w:spacing w:line="360" w:lineRule="auto"/>
        <w:ind w:right="399" w:hanging="72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Boer</w:t>
      </w:r>
      <w:proofErr w:type="spellEnd"/>
      <w:r>
        <w:rPr>
          <w:sz w:val="20"/>
        </w:rPr>
        <w:t>, P.T.,</w:t>
      </w:r>
      <w:r>
        <w:rPr>
          <w:spacing w:val="1"/>
          <w:sz w:val="20"/>
        </w:rPr>
        <w:t xml:space="preserve"> </w:t>
      </w:r>
      <w:r>
        <w:rPr>
          <w:sz w:val="20"/>
        </w:rPr>
        <w:t>et al.,</w:t>
      </w:r>
      <w:r>
        <w:rPr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Vaccinating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against</w:t>
      </w:r>
      <w:proofErr w:type="spellEnd"/>
      <w:r>
        <w:rPr>
          <w:rFonts w:ascii="Arial"/>
          <w:i/>
          <w:sz w:val="20"/>
        </w:rPr>
        <w:t xml:space="preserve"> influenza: </w:t>
      </w:r>
      <w:proofErr w:type="spellStart"/>
      <w:r>
        <w:rPr>
          <w:rFonts w:ascii="Arial"/>
          <w:i/>
          <w:sz w:val="20"/>
        </w:rPr>
        <w:t>overall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cost-effective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with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potential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for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undesirable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outcomes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Bmc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Medicine,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-1"/>
          <w:sz w:val="20"/>
        </w:rPr>
        <w:t xml:space="preserve"> </w:t>
      </w:r>
      <w:r>
        <w:rPr>
          <w:sz w:val="20"/>
        </w:rPr>
        <w:t>18(1).</w:t>
      </w:r>
    </w:p>
    <w:p w14:paraId="2A203605" w14:textId="77777777" w:rsidR="002751EC" w:rsidRDefault="00F22103">
      <w:pPr>
        <w:pStyle w:val="Prrafodelista"/>
        <w:numPr>
          <w:ilvl w:val="0"/>
          <w:numId w:val="1"/>
        </w:numPr>
        <w:tabs>
          <w:tab w:val="left" w:pos="560"/>
        </w:tabs>
        <w:spacing w:line="360" w:lineRule="auto"/>
        <w:ind w:right="402" w:hanging="720"/>
        <w:jc w:val="both"/>
        <w:rPr>
          <w:sz w:val="20"/>
        </w:rPr>
      </w:pPr>
      <w:proofErr w:type="spellStart"/>
      <w:r>
        <w:rPr>
          <w:sz w:val="20"/>
        </w:rPr>
        <w:t>Dolgin</w:t>
      </w:r>
      <w:proofErr w:type="spellEnd"/>
      <w:r>
        <w:rPr>
          <w:sz w:val="20"/>
        </w:rPr>
        <w:t xml:space="preserve">, E., </w:t>
      </w:r>
      <w:r>
        <w:rPr>
          <w:rFonts w:ascii="Arial"/>
          <w:i/>
          <w:sz w:val="20"/>
        </w:rPr>
        <w:t xml:space="preserve">COVID </w:t>
      </w:r>
      <w:proofErr w:type="spellStart"/>
      <w:r>
        <w:rPr>
          <w:rFonts w:ascii="Arial"/>
          <w:i/>
          <w:sz w:val="20"/>
        </w:rPr>
        <w:t>vaccine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immunity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waning</w:t>
      </w:r>
      <w:proofErr w:type="spellEnd"/>
      <w:r>
        <w:rPr>
          <w:rFonts w:ascii="Arial"/>
          <w:i/>
          <w:sz w:val="20"/>
        </w:rPr>
        <w:t xml:space="preserve"> - </w:t>
      </w:r>
      <w:proofErr w:type="spellStart"/>
      <w:r>
        <w:rPr>
          <w:rFonts w:ascii="Arial"/>
          <w:i/>
          <w:sz w:val="20"/>
        </w:rPr>
        <w:t>how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much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does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that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matter</w:t>
      </w:r>
      <w:proofErr w:type="spellEnd"/>
      <w:r>
        <w:rPr>
          <w:rFonts w:ascii="Arial"/>
          <w:i/>
          <w:sz w:val="20"/>
        </w:rPr>
        <w:t xml:space="preserve">? </w:t>
      </w:r>
      <w:proofErr w:type="spellStart"/>
      <w:r>
        <w:rPr>
          <w:sz w:val="20"/>
        </w:rPr>
        <w:t>Nature</w:t>
      </w:r>
      <w:proofErr w:type="spellEnd"/>
      <w:r>
        <w:rPr>
          <w:sz w:val="20"/>
        </w:rPr>
        <w:t>, 2021.</w:t>
      </w:r>
      <w:r>
        <w:rPr>
          <w:spacing w:val="1"/>
          <w:sz w:val="20"/>
        </w:rPr>
        <w:t xml:space="preserve"> </w:t>
      </w:r>
      <w:r>
        <w:rPr>
          <w:sz w:val="20"/>
        </w:rPr>
        <w:t>597(7878):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606-607.</w:t>
      </w:r>
    </w:p>
    <w:p w14:paraId="30C51CC2" w14:textId="77777777" w:rsidR="002751EC" w:rsidRDefault="00F22103">
      <w:pPr>
        <w:pStyle w:val="Prrafodelista"/>
        <w:numPr>
          <w:ilvl w:val="0"/>
          <w:numId w:val="1"/>
        </w:numPr>
        <w:tabs>
          <w:tab w:val="left" w:pos="573"/>
        </w:tabs>
        <w:spacing w:line="360" w:lineRule="auto"/>
        <w:ind w:right="399" w:hanging="720"/>
        <w:rPr>
          <w:sz w:val="20"/>
        </w:rPr>
      </w:pPr>
      <w:r>
        <w:rPr>
          <w:sz w:val="20"/>
        </w:rPr>
        <w:t>Coleman,</w:t>
      </w:r>
      <w:r>
        <w:rPr>
          <w:spacing w:val="15"/>
          <w:sz w:val="20"/>
        </w:rPr>
        <w:t xml:space="preserve"> </w:t>
      </w:r>
      <w:r>
        <w:rPr>
          <w:sz w:val="20"/>
        </w:rPr>
        <w:t>P.,</w:t>
      </w:r>
      <w:r>
        <w:rPr>
          <w:spacing w:val="15"/>
          <w:sz w:val="20"/>
        </w:rPr>
        <w:t xml:space="preserve"> </w:t>
      </w:r>
      <w:r>
        <w:rPr>
          <w:sz w:val="20"/>
        </w:rPr>
        <w:t>B.</w:t>
      </w:r>
      <w:r>
        <w:rPr>
          <w:spacing w:val="17"/>
          <w:sz w:val="20"/>
        </w:rPr>
        <w:t xml:space="preserve"> </w:t>
      </w:r>
      <w:r>
        <w:rPr>
          <w:sz w:val="20"/>
        </w:rPr>
        <w:t>Perry,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M.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Woolhouse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Endemic</w:t>
      </w:r>
      <w:proofErr w:type="spellEnd"/>
      <w:r>
        <w:rPr>
          <w:rFonts w:ascii="Arial"/>
          <w:i/>
          <w:spacing w:val="1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stability</w:t>
      </w:r>
      <w:proofErr w:type="spellEnd"/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1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veterinary</w:t>
      </w:r>
      <w:proofErr w:type="spellEnd"/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idea</w:t>
      </w:r>
      <w:r>
        <w:rPr>
          <w:rFonts w:ascii="Arial"/>
          <w:i/>
          <w:spacing w:val="1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applied</w:t>
      </w:r>
      <w:proofErr w:type="spellEnd"/>
      <w:r>
        <w:rPr>
          <w:rFonts w:ascii="Arial"/>
          <w:i/>
          <w:spacing w:val="1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human</w:t>
      </w:r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public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health</w:t>
      </w:r>
      <w:proofErr w:type="spellEnd"/>
      <w:r>
        <w:rPr>
          <w:rFonts w:ascii="Arial"/>
          <w:i/>
          <w:sz w:val="20"/>
        </w:rPr>
        <w:t>.</w:t>
      </w:r>
      <w:r>
        <w:rPr>
          <w:rFonts w:ascii="Arial"/>
          <w:i/>
          <w:spacing w:val="2"/>
          <w:sz w:val="20"/>
        </w:rPr>
        <w:t xml:space="preserve"> </w:t>
      </w:r>
      <w:r>
        <w:rPr>
          <w:sz w:val="20"/>
        </w:rPr>
        <w:t>LANCET,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2"/>
          <w:sz w:val="20"/>
        </w:rPr>
        <w:t xml:space="preserve"> </w:t>
      </w:r>
      <w:r>
        <w:rPr>
          <w:sz w:val="20"/>
        </w:rPr>
        <w:t>357(9264):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z w:val="20"/>
        </w:rPr>
        <w:t>1284-1286.</w:t>
      </w:r>
    </w:p>
    <w:p w14:paraId="14ED0822" w14:textId="77777777" w:rsidR="002751EC" w:rsidRDefault="00F22103">
      <w:pPr>
        <w:pStyle w:val="Prrafodelista"/>
        <w:numPr>
          <w:ilvl w:val="0"/>
          <w:numId w:val="1"/>
        </w:numPr>
        <w:tabs>
          <w:tab w:val="left" w:pos="581"/>
        </w:tabs>
        <w:spacing w:line="360" w:lineRule="auto"/>
        <w:ind w:right="395" w:hanging="720"/>
        <w:rPr>
          <w:sz w:val="20"/>
        </w:rPr>
      </w:pPr>
      <w:proofErr w:type="spellStart"/>
      <w:r>
        <w:rPr>
          <w:sz w:val="20"/>
        </w:rPr>
        <w:t>Lavine</w:t>
      </w:r>
      <w:proofErr w:type="spellEnd"/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J.S.,</w:t>
      </w:r>
      <w:r>
        <w:rPr>
          <w:spacing w:val="28"/>
          <w:sz w:val="20"/>
        </w:rPr>
        <w:t xml:space="preserve"> </w:t>
      </w:r>
      <w:r>
        <w:rPr>
          <w:sz w:val="20"/>
        </w:rPr>
        <w:t>O.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Bjornstad</w:t>
      </w:r>
      <w:proofErr w:type="spellEnd"/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R.</w:t>
      </w:r>
      <w:r>
        <w:rPr>
          <w:spacing w:val="26"/>
          <w:sz w:val="20"/>
        </w:rPr>
        <w:t xml:space="preserve"> </w:t>
      </w:r>
      <w:r>
        <w:rPr>
          <w:sz w:val="20"/>
        </w:rPr>
        <w:t>Antia,</w:t>
      </w:r>
      <w:r>
        <w:rPr>
          <w:spacing w:val="2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Vaccinating</w:t>
      </w:r>
      <w:proofErr w:type="spellEnd"/>
      <w:r>
        <w:rPr>
          <w:rFonts w:ascii="Arial"/>
          <w:i/>
          <w:spacing w:val="2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children</w:t>
      </w:r>
      <w:proofErr w:type="spellEnd"/>
      <w:r>
        <w:rPr>
          <w:rFonts w:ascii="Arial"/>
          <w:i/>
          <w:spacing w:val="2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against</w:t>
      </w:r>
      <w:proofErr w:type="spellEnd"/>
      <w:r>
        <w:rPr>
          <w:rFonts w:ascii="Arial"/>
          <w:i/>
          <w:spacing w:val="26"/>
          <w:sz w:val="20"/>
        </w:rPr>
        <w:t xml:space="preserve"> </w:t>
      </w:r>
      <w:r>
        <w:rPr>
          <w:rFonts w:ascii="Arial"/>
          <w:i/>
          <w:sz w:val="20"/>
        </w:rPr>
        <w:t>SARS-CoV-2.</w:t>
      </w:r>
      <w:r>
        <w:rPr>
          <w:rFonts w:ascii="Arial"/>
          <w:i/>
          <w:spacing w:val="25"/>
          <w:sz w:val="20"/>
        </w:rPr>
        <w:t xml:space="preserve"> </w:t>
      </w:r>
      <w:proofErr w:type="spellStart"/>
      <w:r>
        <w:rPr>
          <w:sz w:val="20"/>
        </w:rPr>
        <w:t>Bmj</w:t>
      </w:r>
      <w:proofErr w:type="spellEnd"/>
      <w:r>
        <w:rPr>
          <w:sz w:val="20"/>
        </w:rPr>
        <w:t>-</w:t>
      </w:r>
      <w:r>
        <w:rPr>
          <w:spacing w:val="-52"/>
          <w:sz w:val="20"/>
        </w:rPr>
        <w:t xml:space="preserve"> </w:t>
      </w:r>
      <w:r>
        <w:rPr>
          <w:sz w:val="20"/>
        </w:rPr>
        <w:t>British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-1"/>
          <w:sz w:val="20"/>
        </w:rPr>
        <w:t xml:space="preserve"> </w:t>
      </w:r>
      <w:r>
        <w:rPr>
          <w:sz w:val="20"/>
        </w:rPr>
        <w:t>373.</w:t>
      </w:r>
    </w:p>
    <w:p w14:paraId="645DC908" w14:textId="77777777" w:rsidR="002751EC" w:rsidRDefault="00F22103">
      <w:pPr>
        <w:pStyle w:val="Prrafodelista"/>
        <w:numPr>
          <w:ilvl w:val="0"/>
          <w:numId w:val="1"/>
        </w:numPr>
        <w:tabs>
          <w:tab w:val="left" w:pos="615"/>
        </w:tabs>
        <w:spacing w:line="362" w:lineRule="auto"/>
        <w:ind w:right="398" w:hanging="720"/>
        <w:jc w:val="both"/>
        <w:rPr>
          <w:sz w:val="20"/>
        </w:rPr>
      </w:pPr>
      <w:proofErr w:type="spellStart"/>
      <w:r>
        <w:rPr>
          <w:sz w:val="20"/>
        </w:rPr>
        <w:t>Subramanian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S.V.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Kumar,</w:t>
      </w:r>
      <w:r>
        <w:rPr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Increases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COVID-19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unrelated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levels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of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vaccination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across</w:t>
      </w:r>
      <w:proofErr w:type="spellEnd"/>
      <w:r>
        <w:rPr>
          <w:rFonts w:ascii="Arial"/>
          <w:i/>
          <w:sz w:val="20"/>
        </w:rPr>
        <w:t xml:space="preserve"> 68 </w:t>
      </w:r>
      <w:proofErr w:type="spellStart"/>
      <w:r>
        <w:rPr>
          <w:rFonts w:ascii="Arial"/>
          <w:i/>
          <w:sz w:val="20"/>
        </w:rPr>
        <w:t>countries</w:t>
      </w:r>
      <w:proofErr w:type="spellEnd"/>
      <w:r>
        <w:rPr>
          <w:rFonts w:ascii="Arial"/>
          <w:i/>
          <w:sz w:val="20"/>
        </w:rPr>
        <w:t xml:space="preserve"> and 2947 </w:t>
      </w:r>
      <w:proofErr w:type="spellStart"/>
      <w:r>
        <w:rPr>
          <w:rFonts w:ascii="Arial"/>
          <w:i/>
          <w:sz w:val="20"/>
        </w:rPr>
        <w:t>counties</w:t>
      </w:r>
      <w:proofErr w:type="spellEnd"/>
      <w:r>
        <w:rPr>
          <w:rFonts w:ascii="Arial"/>
          <w:i/>
          <w:sz w:val="20"/>
        </w:rPr>
        <w:t xml:space="preserve"> in </w:t>
      </w:r>
      <w:proofErr w:type="spellStart"/>
      <w:r>
        <w:rPr>
          <w:rFonts w:ascii="Arial"/>
          <w:i/>
          <w:sz w:val="20"/>
        </w:rPr>
        <w:t>the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United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States</w:t>
      </w:r>
      <w:proofErr w:type="spellEnd"/>
      <w:r>
        <w:rPr>
          <w:rFonts w:ascii="Arial"/>
          <w:i/>
          <w:sz w:val="20"/>
        </w:rPr>
        <w:t xml:space="preserve">. </w:t>
      </w:r>
      <w:proofErr w:type="spellStart"/>
      <w:r>
        <w:rPr>
          <w:sz w:val="20"/>
        </w:rPr>
        <w:t>European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Epidemiology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sectPr w:rsidR="002751EC">
      <w:pgSz w:w="11910" w:h="16840"/>
      <w:pgMar w:top="1320" w:right="1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21B"/>
    <w:multiLevelType w:val="hybridMultilevel"/>
    <w:tmpl w:val="E4485D1E"/>
    <w:lvl w:ilvl="0" w:tplc="DC6A886A">
      <w:numFmt w:val="bullet"/>
      <w:lvlText w:val=""/>
      <w:lvlJc w:val="left"/>
      <w:pPr>
        <w:ind w:left="941" w:hanging="360"/>
      </w:pPr>
      <w:rPr>
        <w:rFonts w:hint="default"/>
        <w:w w:val="100"/>
        <w:lang w:val="es-ES" w:eastAsia="en-US" w:bidi="ar-SA"/>
      </w:rPr>
    </w:lvl>
    <w:lvl w:ilvl="1" w:tplc="B9B61F68">
      <w:numFmt w:val="bullet"/>
      <w:lvlText w:val="-"/>
      <w:lvlJc w:val="left"/>
      <w:pPr>
        <w:ind w:left="1289" w:hanging="360"/>
      </w:pPr>
      <w:rPr>
        <w:rFonts w:hint="default"/>
        <w:w w:val="100"/>
        <w:lang w:val="es-ES" w:eastAsia="en-US" w:bidi="ar-SA"/>
      </w:rPr>
    </w:lvl>
    <w:lvl w:ilvl="2" w:tplc="288856F6"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  <w:lvl w:ilvl="3" w:tplc="AB6E3894">
      <w:numFmt w:val="bullet"/>
      <w:lvlText w:val="•"/>
      <w:lvlJc w:val="left"/>
      <w:pPr>
        <w:ind w:left="3023" w:hanging="360"/>
      </w:pPr>
      <w:rPr>
        <w:rFonts w:hint="default"/>
        <w:lang w:val="es-ES" w:eastAsia="en-US" w:bidi="ar-SA"/>
      </w:rPr>
    </w:lvl>
    <w:lvl w:ilvl="4" w:tplc="DE3E7560">
      <w:numFmt w:val="bullet"/>
      <w:lvlText w:val="•"/>
      <w:lvlJc w:val="left"/>
      <w:pPr>
        <w:ind w:left="3895" w:hanging="360"/>
      </w:pPr>
      <w:rPr>
        <w:rFonts w:hint="default"/>
        <w:lang w:val="es-ES" w:eastAsia="en-US" w:bidi="ar-SA"/>
      </w:rPr>
    </w:lvl>
    <w:lvl w:ilvl="5" w:tplc="76F29A44">
      <w:numFmt w:val="bullet"/>
      <w:lvlText w:val="•"/>
      <w:lvlJc w:val="left"/>
      <w:pPr>
        <w:ind w:left="4767" w:hanging="360"/>
      </w:pPr>
      <w:rPr>
        <w:rFonts w:hint="default"/>
        <w:lang w:val="es-ES" w:eastAsia="en-US" w:bidi="ar-SA"/>
      </w:rPr>
    </w:lvl>
    <w:lvl w:ilvl="6" w:tplc="BADC13C6">
      <w:numFmt w:val="bullet"/>
      <w:lvlText w:val="•"/>
      <w:lvlJc w:val="left"/>
      <w:pPr>
        <w:ind w:left="5639" w:hanging="360"/>
      </w:pPr>
      <w:rPr>
        <w:rFonts w:hint="default"/>
        <w:lang w:val="es-ES" w:eastAsia="en-US" w:bidi="ar-SA"/>
      </w:rPr>
    </w:lvl>
    <w:lvl w:ilvl="7" w:tplc="16A2CD36">
      <w:numFmt w:val="bullet"/>
      <w:lvlText w:val="•"/>
      <w:lvlJc w:val="left"/>
      <w:pPr>
        <w:ind w:left="6510" w:hanging="360"/>
      </w:pPr>
      <w:rPr>
        <w:rFonts w:hint="default"/>
        <w:lang w:val="es-ES" w:eastAsia="en-US" w:bidi="ar-SA"/>
      </w:rPr>
    </w:lvl>
    <w:lvl w:ilvl="8" w:tplc="3606F238">
      <w:numFmt w:val="bullet"/>
      <w:lvlText w:val="•"/>
      <w:lvlJc w:val="left"/>
      <w:pPr>
        <w:ind w:left="738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710455E"/>
    <w:multiLevelType w:val="hybridMultilevel"/>
    <w:tmpl w:val="B9CA209A"/>
    <w:lvl w:ilvl="0" w:tplc="37D08B0C">
      <w:start w:val="23"/>
      <w:numFmt w:val="decimal"/>
      <w:lvlText w:val="%1."/>
      <w:lvlJc w:val="left"/>
      <w:pPr>
        <w:ind w:left="941" w:hanging="334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D8AE412A">
      <w:numFmt w:val="bullet"/>
      <w:lvlText w:val="•"/>
      <w:lvlJc w:val="left"/>
      <w:pPr>
        <w:ind w:left="1758" w:hanging="334"/>
      </w:pPr>
      <w:rPr>
        <w:rFonts w:hint="default"/>
        <w:lang w:val="es-ES" w:eastAsia="en-US" w:bidi="ar-SA"/>
      </w:rPr>
    </w:lvl>
    <w:lvl w:ilvl="2" w:tplc="4C640164">
      <w:numFmt w:val="bullet"/>
      <w:lvlText w:val="•"/>
      <w:lvlJc w:val="left"/>
      <w:pPr>
        <w:ind w:left="2577" w:hanging="334"/>
      </w:pPr>
      <w:rPr>
        <w:rFonts w:hint="default"/>
        <w:lang w:val="es-ES" w:eastAsia="en-US" w:bidi="ar-SA"/>
      </w:rPr>
    </w:lvl>
    <w:lvl w:ilvl="3" w:tplc="AE44066A">
      <w:numFmt w:val="bullet"/>
      <w:lvlText w:val="•"/>
      <w:lvlJc w:val="left"/>
      <w:pPr>
        <w:ind w:left="3395" w:hanging="334"/>
      </w:pPr>
      <w:rPr>
        <w:rFonts w:hint="default"/>
        <w:lang w:val="es-ES" w:eastAsia="en-US" w:bidi="ar-SA"/>
      </w:rPr>
    </w:lvl>
    <w:lvl w:ilvl="4" w:tplc="9210E5A0">
      <w:numFmt w:val="bullet"/>
      <w:lvlText w:val="•"/>
      <w:lvlJc w:val="left"/>
      <w:pPr>
        <w:ind w:left="4214" w:hanging="334"/>
      </w:pPr>
      <w:rPr>
        <w:rFonts w:hint="default"/>
        <w:lang w:val="es-ES" w:eastAsia="en-US" w:bidi="ar-SA"/>
      </w:rPr>
    </w:lvl>
    <w:lvl w:ilvl="5" w:tplc="CC009028">
      <w:numFmt w:val="bullet"/>
      <w:lvlText w:val="•"/>
      <w:lvlJc w:val="left"/>
      <w:pPr>
        <w:ind w:left="5033" w:hanging="334"/>
      </w:pPr>
      <w:rPr>
        <w:rFonts w:hint="default"/>
        <w:lang w:val="es-ES" w:eastAsia="en-US" w:bidi="ar-SA"/>
      </w:rPr>
    </w:lvl>
    <w:lvl w:ilvl="6" w:tplc="E786AD40">
      <w:numFmt w:val="bullet"/>
      <w:lvlText w:val="•"/>
      <w:lvlJc w:val="left"/>
      <w:pPr>
        <w:ind w:left="5851" w:hanging="334"/>
      </w:pPr>
      <w:rPr>
        <w:rFonts w:hint="default"/>
        <w:lang w:val="es-ES" w:eastAsia="en-US" w:bidi="ar-SA"/>
      </w:rPr>
    </w:lvl>
    <w:lvl w:ilvl="7" w:tplc="250EDA74">
      <w:numFmt w:val="bullet"/>
      <w:lvlText w:val="•"/>
      <w:lvlJc w:val="left"/>
      <w:pPr>
        <w:ind w:left="6670" w:hanging="334"/>
      </w:pPr>
      <w:rPr>
        <w:rFonts w:hint="default"/>
        <w:lang w:val="es-ES" w:eastAsia="en-US" w:bidi="ar-SA"/>
      </w:rPr>
    </w:lvl>
    <w:lvl w:ilvl="8" w:tplc="569E83FA">
      <w:numFmt w:val="bullet"/>
      <w:lvlText w:val="•"/>
      <w:lvlJc w:val="left"/>
      <w:pPr>
        <w:ind w:left="7489" w:hanging="334"/>
      </w:pPr>
      <w:rPr>
        <w:rFonts w:hint="default"/>
        <w:lang w:val="es-ES" w:eastAsia="en-US" w:bidi="ar-SA"/>
      </w:rPr>
    </w:lvl>
  </w:abstractNum>
  <w:abstractNum w:abstractNumId="2" w15:restartNumberingAfterBreak="0">
    <w:nsid w:val="5A1D524A"/>
    <w:multiLevelType w:val="hybridMultilevel"/>
    <w:tmpl w:val="5B206450"/>
    <w:lvl w:ilvl="0" w:tplc="B4325F4C">
      <w:start w:val="1"/>
      <w:numFmt w:val="decimal"/>
      <w:lvlText w:val="%1."/>
      <w:lvlJc w:val="left"/>
      <w:pPr>
        <w:ind w:left="941" w:hanging="229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5678C152">
      <w:numFmt w:val="bullet"/>
      <w:lvlText w:val="•"/>
      <w:lvlJc w:val="left"/>
      <w:pPr>
        <w:ind w:left="1758" w:hanging="229"/>
      </w:pPr>
      <w:rPr>
        <w:rFonts w:hint="default"/>
        <w:lang w:val="es-ES" w:eastAsia="en-US" w:bidi="ar-SA"/>
      </w:rPr>
    </w:lvl>
    <w:lvl w:ilvl="2" w:tplc="1908C0D6">
      <w:numFmt w:val="bullet"/>
      <w:lvlText w:val="•"/>
      <w:lvlJc w:val="left"/>
      <w:pPr>
        <w:ind w:left="2577" w:hanging="229"/>
      </w:pPr>
      <w:rPr>
        <w:rFonts w:hint="default"/>
        <w:lang w:val="es-ES" w:eastAsia="en-US" w:bidi="ar-SA"/>
      </w:rPr>
    </w:lvl>
    <w:lvl w:ilvl="3" w:tplc="4E56B18E">
      <w:numFmt w:val="bullet"/>
      <w:lvlText w:val="•"/>
      <w:lvlJc w:val="left"/>
      <w:pPr>
        <w:ind w:left="3395" w:hanging="229"/>
      </w:pPr>
      <w:rPr>
        <w:rFonts w:hint="default"/>
        <w:lang w:val="es-ES" w:eastAsia="en-US" w:bidi="ar-SA"/>
      </w:rPr>
    </w:lvl>
    <w:lvl w:ilvl="4" w:tplc="1E82CA7C">
      <w:numFmt w:val="bullet"/>
      <w:lvlText w:val="•"/>
      <w:lvlJc w:val="left"/>
      <w:pPr>
        <w:ind w:left="4214" w:hanging="229"/>
      </w:pPr>
      <w:rPr>
        <w:rFonts w:hint="default"/>
        <w:lang w:val="es-ES" w:eastAsia="en-US" w:bidi="ar-SA"/>
      </w:rPr>
    </w:lvl>
    <w:lvl w:ilvl="5" w:tplc="AA70321A">
      <w:numFmt w:val="bullet"/>
      <w:lvlText w:val="•"/>
      <w:lvlJc w:val="left"/>
      <w:pPr>
        <w:ind w:left="5033" w:hanging="229"/>
      </w:pPr>
      <w:rPr>
        <w:rFonts w:hint="default"/>
        <w:lang w:val="es-ES" w:eastAsia="en-US" w:bidi="ar-SA"/>
      </w:rPr>
    </w:lvl>
    <w:lvl w:ilvl="6" w:tplc="64605342">
      <w:numFmt w:val="bullet"/>
      <w:lvlText w:val="•"/>
      <w:lvlJc w:val="left"/>
      <w:pPr>
        <w:ind w:left="5851" w:hanging="229"/>
      </w:pPr>
      <w:rPr>
        <w:rFonts w:hint="default"/>
        <w:lang w:val="es-ES" w:eastAsia="en-US" w:bidi="ar-SA"/>
      </w:rPr>
    </w:lvl>
    <w:lvl w:ilvl="7" w:tplc="607C0556">
      <w:numFmt w:val="bullet"/>
      <w:lvlText w:val="•"/>
      <w:lvlJc w:val="left"/>
      <w:pPr>
        <w:ind w:left="6670" w:hanging="229"/>
      </w:pPr>
      <w:rPr>
        <w:rFonts w:hint="default"/>
        <w:lang w:val="es-ES" w:eastAsia="en-US" w:bidi="ar-SA"/>
      </w:rPr>
    </w:lvl>
    <w:lvl w:ilvl="8" w:tplc="20A6C9AE">
      <w:numFmt w:val="bullet"/>
      <w:lvlText w:val="•"/>
      <w:lvlJc w:val="left"/>
      <w:pPr>
        <w:ind w:left="7489" w:hanging="22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EC"/>
    <w:rsid w:val="002751EC"/>
    <w:rsid w:val="005F021E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5163"/>
  <w15:docId w15:val="{5D8D83C6-AFFE-4F69-A7C8-E57AF704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 w:hanging="360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2895" w:right="1005" w:hanging="1697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9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Escrito negación a vacunar a niños_Dra. Villatoro</dc:title>
  <dc:creator>myria</dc:creator>
  <cp:lastModifiedBy>Carmen</cp:lastModifiedBy>
  <cp:revision>2</cp:revision>
  <dcterms:created xsi:type="dcterms:W3CDTF">2022-04-25T06:51:00Z</dcterms:created>
  <dcterms:modified xsi:type="dcterms:W3CDTF">2022-04-25T06:51:00Z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2022-04-25T00:00:00Z</vt:filetime>
  </property>
</Properties>
</file>